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69145CB" w14:textId="46D45F48" w:rsidR="0046289C" w:rsidRPr="008C32B0" w:rsidRDefault="0046289C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46289C">
        <w:rPr>
          <w:rFonts w:ascii="Arial" w:eastAsia="Arial Unicode MS" w:hAnsi="Arial" w:cs="Arial"/>
          <w:b/>
          <w:bCs/>
          <w:sz w:val="24"/>
        </w:rPr>
        <w:t>3GP</w:t>
      </w:r>
      <w:r w:rsidR="002902D9">
        <w:rPr>
          <w:rFonts w:ascii="Arial" w:eastAsia="Arial Unicode MS" w:hAnsi="Arial" w:cs="Arial"/>
          <w:b/>
          <w:bCs/>
          <w:sz w:val="24"/>
        </w:rPr>
        <w:t>P TSG-WG SA2 Meeting #14</w:t>
      </w:r>
      <w:r w:rsidR="003A0A73">
        <w:rPr>
          <w:rFonts w:ascii="Arial" w:eastAsia="Arial Unicode MS" w:hAnsi="Arial" w:cs="Arial"/>
          <w:b/>
          <w:bCs/>
          <w:sz w:val="24"/>
        </w:rPr>
        <w:t>9</w:t>
      </w:r>
      <w:r w:rsidR="00355186">
        <w:rPr>
          <w:rFonts w:ascii="Arial" w:eastAsia="Arial Unicode MS" w:hAnsi="Arial" w:cs="Arial"/>
          <w:b/>
          <w:bCs/>
          <w:sz w:val="24"/>
        </w:rPr>
        <w:t>E e-meeting</w:t>
      </w:r>
      <w:r w:rsidRPr="0046289C">
        <w:rPr>
          <w:rFonts w:ascii="Arial" w:eastAsia="Arial Unicode MS" w:hAnsi="Arial" w:cs="Arial"/>
          <w:b/>
          <w:bCs/>
          <w:sz w:val="24"/>
        </w:rPr>
        <w:t xml:space="preserve"> </w:t>
      </w:r>
      <w:r w:rsidRPr="0046289C">
        <w:rPr>
          <w:rFonts w:ascii="Arial" w:eastAsia="Arial Unicode MS" w:hAnsi="Arial" w:cs="Arial"/>
          <w:b/>
          <w:bCs/>
          <w:sz w:val="24"/>
        </w:rPr>
        <w:tab/>
      </w:r>
      <w:r w:rsidR="008C32B0" w:rsidRPr="008C32B0">
        <w:rPr>
          <w:rFonts w:ascii="Arial" w:eastAsia="Arial Unicode MS" w:hAnsi="Arial" w:cs="Arial"/>
          <w:b/>
          <w:bCs/>
          <w:sz w:val="28"/>
        </w:rPr>
        <w:t>S2-2200591</w:t>
      </w:r>
    </w:p>
    <w:p w14:paraId="0E2F3911" w14:textId="5C582173" w:rsidR="00A24F28" w:rsidRPr="00927C1B" w:rsidRDefault="00880B08" w:rsidP="00E879AF">
      <w:pPr>
        <w:pStyle w:val="a4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spacing w:after="0"/>
        <w:ind w:right="-57"/>
        <w:rPr>
          <w:rFonts w:ascii="Arial" w:eastAsia="Arial Unicode MS" w:hAnsi="Arial" w:cs="Arial"/>
          <w:b/>
          <w:bCs/>
          <w:sz w:val="24"/>
        </w:rPr>
      </w:pPr>
      <w:r w:rsidRPr="00880B08">
        <w:rPr>
          <w:rFonts w:ascii="Arial" w:eastAsia="Arial Unicode MS" w:hAnsi="Arial" w:cs="Arial"/>
          <w:b/>
          <w:bCs/>
          <w:sz w:val="24"/>
        </w:rPr>
        <w:t xml:space="preserve">Elbonia, 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February 14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 xml:space="preserve"> – 25</w:t>
      </w:r>
      <w:r w:rsidR="00E32803" w:rsidRPr="00E32803">
        <w:rPr>
          <w:rFonts w:ascii="Arial" w:eastAsia="Arial Unicode MS" w:hAnsi="Arial" w:cs="Arial"/>
          <w:b/>
          <w:bCs/>
          <w:sz w:val="24"/>
          <w:vertAlign w:val="superscript"/>
        </w:rPr>
        <w:t>th</w:t>
      </w:r>
      <w:r w:rsidR="00BF5250" w:rsidRPr="00BF5250">
        <w:rPr>
          <w:rFonts w:ascii="Arial" w:eastAsia="Arial Unicode MS" w:hAnsi="Arial" w:cs="Arial"/>
          <w:b/>
          <w:bCs/>
          <w:sz w:val="24"/>
        </w:rPr>
        <w:t>, 2022</w:t>
      </w:r>
      <w:r w:rsidR="0021576A" w:rsidRPr="00927C1B">
        <w:rPr>
          <w:rFonts w:ascii="Arial" w:eastAsia="Arial Unicode MS" w:hAnsi="Arial" w:cs="Arial"/>
          <w:b/>
          <w:bCs/>
        </w:rPr>
        <w:tab/>
      </w:r>
    </w:p>
    <w:p w14:paraId="44ACFD1E" w14:textId="77777777" w:rsidR="00A24F28" w:rsidRPr="00880B08" w:rsidRDefault="00A24F28" w:rsidP="00A24F28">
      <w:pPr>
        <w:rPr>
          <w:rFonts w:ascii="Arial" w:hAnsi="Arial" w:cs="Arial"/>
        </w:rPr>
      </w:pPr>
    </w:p>
    <w:p w14:paraId="3B774DBA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Source:</w:t>
      </w:r>
      <w:r w:rsidRPr="00927C1B">
        <w:rPr>
          <w:rFonts w:ascii="Arial" w:hAnsi="Arial" w:cs="Arial"/>
          <w:b/>
        </w:rPr>
        <w:tab/>
      </w:r>
      <w:r w:rsidR="00E636FF" w:rsidRPr="00927C1B">
        <w:rPr>
          <w:rFonts w:ascii="Arial" w:hAnsi="Arial" w:cs="Arial"/>
          <w:b/>
        </w:rPr>
        <w:t xml:space="preserve">Huawei, </w:t>
      </w:r>
      <w:r w:rsidR="008F7D6D" w:rsidRPr="00927C1B">
        <w:rPr>
          <w:rFonts w:ascii="Arial" w:hAnsi="Arial" w:cs="Arial"/>
          <w:b/>
        </w:rPr>
        <w:t>HiSilicon</w:t>
      </w:r>
    </w:p>
    <w:p w14:paraId="6AEDACA3" w14:textId="77777777" w:rsidR="0022711B" w:rsidRPr="002271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Title:</w:t>
      </w:r>
      <w:r w:rsidRPr="00927C1B">
        <w:rPr>
          <w:rFonts w:ascii="Arial" w:hAnsi="Arial" w:cs="Arial"/>
          <w:b/>
        </w:rPr>
        <w:tab/>
      </w:r>
      <w:r w:rsidR="00217FBE">
        <w:rPr>
          <w:rFonts w:ascii="Arial" w:hAnsi="Arial" w:cs="Arial"/>
          <w:b/>
        </w:rPr>
        <w:t xml:space="preserve">Discussion on the </w:t>
      </w:r>
      <w:r w:rsidR="009338D6" w:rsidRPr="009338D6">
        <w:rPr>
          <w:rFonts w:ascii="Arial" w:hAnsi="Arial" w:cs="Arial"/>
          <w:b/>
          <w:bCs/>
        </w:rPr>
        <w:t>mobility scenarios</w:t>
      </w:r>
      <w:r w:rsidR="00E5159C">
        <w:rPr>
          <w:rFonts w:ascii="Arial" w:hAnsi="Arial" w:cs="Arial"/>
          <w:b/>
          <w:bCs/>
        </w:rPr>
        <w:t xml:space="preserve"> for WT#1</w:t>
      </w:r>
    </w:p>
    <w:p w14:paraId="3B04E1C6" w14:textId="77777777" w:rsidR="00A24F28" w:rsidRPr="00C61B3A" w:rsidRDefault="002A3C41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Document for:</w:t>
      </w:r>
      <w:r w:rsidRPr="00927C1B">
        <w:rPr>
          <w:rFonts w:ascii="Arial" w:hAnsi="Arial" w:cs="Arial"/>
          <w:b/>
        </w:rPr>
        <w:tab/>
      </w:r>
      <w:r w:rsidR="00B4739E" w:rsidRPr="00997914">
        <w:rPr>
          <w:rFonts w:ascii="Arial" w:hAnsi="Arial" w:cs="Arial"/>
          <w:b/>
        </w:rPr>
        <w:t>Discussion</w:t>
      </w:r>
    </w:p>
    <w:p w14:paraId="45564CCF" w14:textId="77777777" w:rsidR="00A24F28" w:rsidRPr="00927C1B" w:rsidRDefault="00E2205A" w:rsidP="00A24F28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Agenda Item:</w:t>
      </w:r>
      <w:r>
        <w:rPr>
          <w:rFonts w:ascii="Arial" w:hAnsi="Arial" w:cs="Arial"/>
          <w:b/>
        </w:rPr>
        <w:tab/>
      </w:r>
      <w:r w:rsidR="00997914">
        <w:rPr>
          <w:rFonts w:ascii="Arial" w:hAnsi="Arial" w:cs="Arial"/>
          <w:b/>
        </w:rPr>
        <w:t>9.9</w:t>
      </w:r>
    </w:p>
    <w:p w14:paraId="1ACD7FE9" w14:textId="77777777" w:rsidR="00A24F28" w:rsidRPr="00927C1B" w:rsidRDefault="00A24F28" w:rsidP="00A24F28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="009338D6">
        <w:rPr>
          <w:rFonts w:ascii="Arial" w:hAnsi="Arial" w:cs="Arial"/>
          <w:b/>
        </w:rPr>
        <w:t>FS</w:t>
      </w:r>
      <w:r w:rsidR="009338D6" w:rsidRPr="009338D6">
        <w:rPr>
          <w:rFonts w:ascii="Arial" w:hAnsi="Arial" w:cs="Arial" w:hint="eastAsia"/>
          <w:b/>
        </w:rPr>
        <w:t>_</w:t>
      </w:r>
      <w:r w:rsidR="009338D6" w:rsidRPr="009338D6">
        <w:rPr>
          <w:rFonts w:ascii="Arial" w:hAnsi="Arial" w:cs="Arial"/>
          <w:b/>
        </w:rPr>
        <w:t>VMR</w:t>
      </w:r>
      <w:r w:rsidR="00E2205A" w:rsidRPr="00D035A6">
        <w:rPr>
          <w:rFonts w:ascii="Arial" w:hAnsi="Arial" w:cs="Arial"/>
          <w:b/>
        </w:rPr>
        <w:t xml:space="preserve"> / Rel-</w:t>
      </w:r>
      <w:r w:rsidR="009338D6">
        <w:rPr>
          <w:rFonts w:ascii="Arial" w:hAnsi="Arial" w:cs="Arial"/>
          <w:b/>
        </w:rPr>
        <w:t>18</w:t>
      </w:r>
    </w:p>
    <w:p w14:paraId="58B0D7E6" w14:textId="0A7EB1D8" w:rsidR="00EF48DB" w:rsidRPr="00927C1B" w:rsidRDefault="00A24F28" w:rsidP="00EC53AC">
      <w:pPr>
        <w:jc w:val="both"/>
        <w:rPr>
          <w:rFonts w:ascii="Arial" w:hAnsi="Arial" w:cs="Arial"/>
          <w:i/>
        </w:rPr>
      </w:pPr>
      <w:r w:rsidRPr="00927C1B">
        <w:rPr>
          <w:rFonts w:ascii="Arial" w:hAnsi="Arial" w:cs="Arial"/>
          <w:i/>
        </w:rPr>
        <w:t xml:space="preserve">Abstract: </w:t>
      </w:r>
      <w:r w:rsidR="00575F8A">
        <w:rPr>
          <w:rFonts w:ascii="Arial" w:hAnsi="Arial" w:cs="Arial"/>
          <w:i/>
        </w:rPr>
        <w:t>D</w:t>
      </w:r>
      <w:r w:rsidR="009E38EE">
        <w:rPr>
          <w:rFonts w:ascii="Arial" w:hAnsi="Arial" w:cs="Arial"/>
          <w:i/>
        </w:rPr>
        <w:t xml:space="preserve">ifferent mobility </w:t>
      </w:r>
      <w:r w:rsidR="009E38EE" w:rsidRPr="009E38EE">
        <w:rPr>
          <w:rFonts w:ascii="Arial" w:hAnsi="Arial" w:cs="Arial"/>
          <w:i/>
        </w:rPr>
        <w:t>scenarios</w:t>
      </w:r>
      <w:r w:rsidR="009E38EE">
        <w:rPr>
          <w:rFonts w:ascii="Arial" w:hAnsi="Arial" w:cs="Arial"/>
          <w:i/>
        </w:rPr>
        <w:t xml:space="preserve"> </w:t>
      </w:r>
      <w:r w:rsidR="008A418E">
        <w:rPr>
          <w:rFonts w:ascii="Arial" w:hAnsi="Arial" w:cs="Arial"/>
          <w:i/>
        </w:rPr>
        <w:t>are sort</w:t>
      </w:r>
      <w:r w:rsidR="00A96222">
        <w:rPr>
          <w:rFonts w:ascii="Arial" w:hAnsi="Arial" w:cs="Arial"/>
          <w:i/>
        </w:rPr>
        <w:t>ed</w:t>
      </w:r>
      <w:r w:rsidR="008A418E">
        <w:rPr>
          <w:rFonts w:ascii="Arial" w:hAnsi="Arial" w:cs="Arial"/>
          <w:i/>
        </w:rPr>
        <w:t xml:space="preserve"> out </w:t>
      </w:r>
      <w:r w:rsidR="00472AA5">
        <w:rPr>
          <w:rFonts w:ascii="Arial" w:hAnsi="Arial" w:cs="Arial"/>
          <w:i/>
        </w:rPr>
        <w:t xml:space="preserve">and </w:t>
      </w:r>
      <w:r w:rsidR="00C77721">
        <w:rPr>
          <w:rFonts w:ascii="Arial" w:hAnsi="Arial" w:cs="Arial"/>
          <w:i/>
        </w:rPr>
        <w:t xml:space="preserve">corresponding </w:t>
      </w:r>
      <w:r w:rsidR="00472AA5">
        <w:rPr>
          <w:rFonts w:ascii="Arial" w:hAnsi="Arial" w:cs="Arial"/>
          <w:i/>
        </w:rPr>
        <w:t xml:space="preserve">open issues </w:t>
      </w:r>
      <w:r w:rsidR="009E38EE">
        <w:rPr>
          <w:rFonts w:ascii="Arial" w:hAnsi="Arial" w:cs="Arial"/>
          <w:i/>
        </w:rPr>
        <w:t>are discussed</w:t>
      </w:r>
      <w:r w:rsidR="00472AA5">
        <w:rPr>
          <w:rFonts w:ascii="Arial" w:hAnsi="Arial" w:cs="Arial"/>
          <w:i/>
        </w:rPr>
        <w:t xml:space="preserve"> for WT#1.</w:t>
      </w:r>
      <w:r w:rsidR="009E38EE">
        <w:rPr>
          <w:rFonts w:ascii="Arial" w:hAnsi="Arial" w:cs="Arial"/>
          <w:i/>
        </w:rPr>
        <w:t xml:space="preserve"> </w:t>
      </w:r>
    </w:p>
    <w:p w14:paraId="13576C9F" w14:textId="77777777" w:rsidR="00A93620" w:rsidRDefault="00B3593E" w:rsidP="00B3593E">
      <w:pPr>
        <w:pStyle w:val="1"/>
      </w:pPr>
      <w:r w:rsidRPr="00927C1B">
        <w:t xml:space="preserve">1. </w:t>
      </w:r>
      <w:r w:rsidR="00B4739E">
        <w:t>Introduction</w:t>
      </w:r>
    </w:p>
    <w:p w14:paraId="1BEECFFA" w14:textId="77777777" w:rsidR="007E1A0D" w:rsidRDefault="0039255B" w:rsidP="007E1A0D">
      <w:pPr>
        <w:rPr>
          <w:lang w:val="en-US"/>
        </w:rPr>
      </w:pPr>
      <w:r w:rsidRPr="003025E3">
        <w:rPr>
          <w:lang w:val="en-US"/>
        </w:rPr>
        <w:t xml:space="preserve">The </w:t>
      </w:r>
      <w:r>
        <w:rPr>
          <w:lang w:val="en-US"/>
        </w:rPr>
        <w:t xml:space="preserve">WT#1 </w:t>
      </w:r>
      <w:r w:rsidRPr="003025E3">
        <w:rPr>
          <w:lang w:val="en-US"/>
        </w:rPr>
        <w:t>of FS_</w:t>
      </w:r>
      <w:r>
        <w:rPr>
          <w:lang w:val="en-US"/>
        </w:rPr>
        <w:t>VMR</w:t>
      </w:r>
      <w:r w:rsidRPr="003025E3">
        <w:rPr>
          <w:lang w:val="en-US"/>
        </w:rPr>
        <w:t xml:space="preserve"> proposes to study</w:t>
      </w:r>
      <w:r w:rsidR="00370097">
        <w:rPr>
          <w:lang w:val="en-US"/>
        </w:rPr>
        <w:t xml:space="preserve"> </w:t>
      </w:r>
      <w:r w:rsidR="00370097" w:rsidRPr="00370097">
        <w:rPr>
          <w:lang w:val="en-US"/>
        </w:rPr>
        <w:t xml:space="preserve">efficient mobility and service continuity for UE or a group of UEs to efficiently deliver data during different mobility scenarios (including mobility of </w:t>
      </w:r>
      <w:r w:rsidR="00AD711C">
        <w:rPr>
          <w:lang w:val="en-US"/>
        </w:rPr>
        <w:t>the mobile base station relays).</w:t>
      </w:r>
      <w:r w:rsidR="007E1A0D" w:rsidRPr="007E1A0D">
        <w:rPr>
          <w:lang w:val="en-US"/>
        </w:rPr>
        <w:t xml:space="preserve"> </w:t>
      </w:r>
    </w:p>
    <w:p w14:paraId="02CD45A2" w14:textId="343DDA69" w:rsidR="00DD4560" w:rsidRDefault="00DD4560" w:rsidP="00DD4560">
      <w:pPr>
        <w:rPr>
          <w:lang w:val="en-US"/>
        </w:rPr>
      </w:pPr>
      <w:r w:rsidRPr="0079777F">
        <w:rPr>
          <w:lang w:val="en-US"/>
        </w:rPr>
        <w:t xml:space="preserve">This contribution proposes to discuss the </w:t>
      </w:r>
      <w:r>
        <w:rPr>
          <w:lang w:val="en-US"/>
        </w:rPr>
        <w:t>following</w:t>
      </w:r>
      <w:r w:rsidR="002C39D1">
        <w:rPr>
          <w:lang w:val="en-US"/>
        </w:rPr>
        <w:t xml:space="preserve"> mobility </w:t>
      </w:r>
      <w:r w:rsidRPr="0079777F">
        <w:rPr>
          <w:lang w:val="en-US"/>
        </w:rPr>
        <w:t>scenarios</w:t>
      </w:r>
      <w:r>
        <w:rPr>
          <w:lang w:val="en-US"/>
        </w:rPr>
        <w:t xml:space="preserve"> </w:t>
      </w:r>
      <w:r>
        <w:t>derived from the SA1 FS_VMR study, captured in TR 22.839</w:t>
      </w:r>
      <w:r>
        <w:rPr>
          <w:lang w:val="en-US"/>
        </w:rPr>
        <w:t>:</w:t>
      </w:r>
    </w:p>
    <w:p w14:paraId="17F51153" w14:textId="16626964" w:rsidR="00DD4560" w:rsidRPr="009117AB" w:rsidRDefault="00DD4560" w:rsidP="00DD4560">
      <w:pPr>
        <w:pStyle w:val="ac"/>
        <w:numPr>
          <w:ilvl w:val="0"/>
          <w:numId w:val="21"/>
        </w:numPr>
        <w:rPr>
          <w:lang w:val="en-US"/>
        </w:rPr>
      </w:pPr>
      <w:r w:rsidRPr="0079777F">
        <w:rPr>
          <w:lang w:val="en-US"/>
        </w:rPr>
        <w:t>Scenario</w:t>
      </w:r>
      <w:r>
        <w:rPr>
          <w:lang w:val="en-US"/>
        </w:rPr>
        <w:t xml:space="preserve">#1: </w:t>
      </w:r>
      <w:r w:rsidRPr="009F2C47">
        <w:rPr>
          <w:lang w:val="en-US"/>
        </w:rPr>
        <w:t xml:space="preserve">Mobility </w:t>
      </w:r>
      <w:r w:rsidRPr="009117AB">
        <w:rPr>
          <w:lang w:val="en-US"/>
        </w:rPr>
        <w:t xml:space="preserve">between macro base station and </w:t>
      </w:r>
      <w:r w:rsidR="002437D5" w:rsidRPr="009117AB">
        <w:rPr>
          <w:bCs/>
        </w:rPr>
        <w:t>mobile base station relay</w:t>
      </w:r>
    </w:p>
    <w:p w14:paraId="2FA65CD8" w14:textId="49FE0CE0" w:rsidR="00DD4560" w:rsidRPr="009117AB" w:rsidRDefault="00DD4560" w:rsidP="00DD4560">
      <w:pPr>
        <w:pStyle w:val="ac"/>
        <w:numPr>
          <w:ilvl w:val="0"/>
          <w:numId w:val="21"/>
        </w:numPr>
        <w:rPr>
          <w:lang w:val="en-US"/>
        </w:rPr>
      </w:pPr>
      <w:r w:rsidRPr="009117AB">
        <w:rPr>
          <w:lang w:val="en-US"/>
        </w:rPr>
        <w:t xml:space="preserve">Scenario#2: Mobility between </w:t>
      </w:r>
      <w:r w:rsidR="002437D5" w:rsidRPr="009117AB">
        <w:rPr>
          <w:bCs/>
        </w:rPr>
        <w:t>mobile base station relays</w:t>
      </w:r>
    </w:p>
    <w:p w14:paraId="1C44A416" w14:textId="77777777" w:rsidR="00DD4560" w:rsidRPr="009117AB" w:rsidRDefault="00DD4560" w:rsidP="00DD4560">
      <w:pPr>
        <w:pStyle w:val="ac"/>
        <w:numPr>
          <w:ilvl w:val="0"/>
          <w:numId w:val="21"/>
        </w:numPr>
        <w:rPr>
          <w:lang w:val="en-US"/>
        </w:rPr>
      </w:pPr>
      <w:r w:rsidRPr="009117AB">
        <w:rPr>
          <w:lang w:val="en-US"/>
        </w:rPr>
        <w:t xml:space="preserve">Scenario#3: Mobility </w:t>
      </w:r>
      <w:r w:rsidRPr="009117AB">
        <w:t xml:space="preserve">within the same </w:t>
      </w:r>
      <w:r w:rsidRPr="009117AB">
        <w:rPr>
          <w:lang w:val="en-US"/>
        </w:rPr>
        <w:t>macro base station</w:t>
      </w:r>
    </w:p>
    <w:p w14:paraId="10579CC3" w14:textId="77777777" w:rsidR="00DD4560" w:rsidRPr="009F2C47" w:rsidRDefault="00DD4560" w:rsidP="00DD4560">
      <w:pPr>
        <w:pStyle w:val="ac"/>
        <w:numPr>
          <w:ilvl w:val="0"/>
          <w:numId w:val="21"/>
        </w:numPr>
        <w:rPr>
          <w:lang w:val="en-US"/>
        </w:rPr>
      </w:pPr>
      <w:r w:rsidRPr="0079777F">
        <w:rPr>
          <w:lang w:val="en-US"/>
        </w:rPr>
        <w:t>Scenario</w:t>
      </w:r>
      <w:r>
        <w:rPr>
          <w:lang w:val="en-US"/>
        </w:rPr>
        <w:t xml:space="preserve">#4: </w:t>
      </w:r>
      <w:r w:rsidRPr="009F2C47">
        <w:rPr>
          <w:lang w:val="en-US"/>
        </w:rPr>
        <w:t xml:space="preserve">Mobility between macro base stations </w:t>
      </w:r>
    </w:p>
    <w:p w14:paraId="0C25A43C" w14:textId="3141912F" w:rsidR="00DD4560" w:rsidRPr="009117AB" w:rsidRDefault="00D91A69" w:rsidP="00DD4560">
      <w:pPr>
        <w:rPr>
          <w:lang w:val="en-US"/>
        </w:rPr>
      </w:pPr>
      <w:r w:rsidRPr="009117AB">
        <w:rPr>
          <w:lang w:val="en-US"/>
        </w:rPr>
        <w:t>For the above scenarios, s</w:t>
      </w:r>
      <w:r w:rsidR="00DD4560" w:rsidRPr="009117AB">
        <w:rPr>
          <w:lang w:val="en-US"/>
        </w:rPr>
        <w:t>ome open issues</w:t>
      </w:r>
      <w:r w:rsidR="00B9362D" w:rsidRPr="009117AB">
        <w:rPr>
          <w:lang w:val="en-US"/>
        </w:rPr>
        <w:t xml:space="preserve"> </w:t>
      </w:r>
      <w:r w:rsidR="002763DE" w:rsidRPr="009117AB">
        <w:rPr>
          <w:lang w:val="en-US"/>
        </w:rPr>
        <w:t xml:space="preserve">that </w:t>
      </w:r>
      <w:r w:rsidR="00B9362D" w:rsidRPr="009117AB">
        <w:rPr>
          <w:lang w:val="en-US"/>
        </w:rPr>
        <w:t xml:space="preserve">need </w:t>
      </w:r>
      <w:r w:rsidR="00B9362D" w:rsidRPr="009117AB">
        <w:rPr>
          <w:rFonts w:eastAsia="宋体"/>
          <w:lang w:eastAsia="zh-CN"/>
        </w:rPr>
        <w:t xml:space="preserve">coordination work with </w:t>
      </w:r>
      <w:r w:rsidR="00B9362D" w:rsidRPr="009117AB">
        <w:rPr>
          <w:lang w:val="en-US"/>
        </w:rPr>
        <w:t>RAN</w:t>
      </w:r>
      <w:r w:rsidR="00DD4560" w:rsidRPr="009117AB">
        <w:rPr>
          <w:lang w:val="en-US"/>
        </w:rPr>
        <w:t xml:space="preserve"> </w:t>
      </w:r>
      <w:r w:rsidR="002763DE" w:rsidRPr="009117AB">
        <w:rPr>
          <w:lang w:val="en-US"/>
        </w:rPr>
        <w:t xml:space="preserve">WGs </w:t>
      </w:r>
      <w:r w:rsidR="00DD4560" w:rsidRPr="009117AB">
        <w:rPr>
          <w:lang w:val="en-US"/>
        </w:rPr>
        <w:t>are provided</w:t>
      </w:r>
      <w:r w:rsidR="00756EAC">
        <w:rPr>
          <w:lang w:val="en-US"/>
        </w:rPr>
        <w:t xml:space="preserve"> in the following part</w:t>
      </w:r>
      <w:r w:rsidR="00DD4560" w:rsidRPr="009117AB">
        <w:rPr>
          <w:lang w:val="en-US"/>
        </w:rPr>
        <w:t>.</w:t>
      </w:r>
      <w:r w:rsidR="00685811" w:rsidRPr="009117AB">
        <w:rPr>
          <w:lang w:val="en-US"/>
        </w:rPr>
        <w:t xml:space="preserve"> </w:t>
      </w:r>
      <w:r w:rsidRPr="009117AB">
        <w:rPr>
          <w:lang w:val="en-US"/>
        </w:rPr>
        <w:t xml:space="preserve">The roaming of </w:t>
      </w:r>
      <w:r w:rsidR="002437D5" w:rsidRPr="009117AB">
        <w:rPr>
          <w:bCs/>
        </w:rPr>
        <w:t>mobile base station relay</w:t>
      </w:r>
      <w:r w:rsidRPr="009117AB">
        <w:rPr>
          <w:lang w:val="en-US"/>
        </w:rPr>
        <w:t xml:space="preserve"> is </w:t>
      </w:r>
      <w:r w:rsidR="00927AB1" w:rsidRPr="009117AB">
        <w:rPr>
          <w:lang w:val="en-US"/>
        </w:rPr>
        <w:t>also discussed</w:t>
      </w:r>
      <w:r w:rsidR="00843914" w:rsidRPr="009117AB">
        <w:rPr>
          <w:lang w:val="en-US"/>
        </w:rPr>
        <w:t xml:space="preserve"> in this paper</w:t>
      </w:r>
      <w:r w:rsidR="00927AB1" w:rsidRPr="009117AB">
        <w:rPr>
          <w:lang w:val="en-US"/>
        </w:rPr>
        <w:t>.</w:t>
      </w:r>
      <w:r w:rsidR="00685811" w:rsidRPr="009117AB">
        <w:rPr>
          <w:lang w:val="en-US"/>
        </w:rPr>
        <w:t xml:space="preserve">  </w:t>
      </w:r>
    </w:p>
    <w:p w14:paraId="0EAED957" w14:textId="77777777" w:rsidR="0076782A" w:rsidRDefault="00F261CF" w:rsidP="00F261CF">
      <w:pPr>
        <w:pStyle w:val="1"/>
        <w:rPr>
          <w:lang w:eastAsia="zh-CN"/>
        </w:rPr>
      </w:pPr>
      <w:r>
        <w:rPr>
          <w:lang w:eastAsia="zh-CN"/>
        </w:rPr>
        <w:t>2. Discussion</w:t>
      </w:r>
    </w:p>
    <w:p w14:paraId="214FD56F" w14:textId="77777777" w:rsidR="001F24DA" w:rsidRDefault="001F24DA" w:rsidP="001F24DA">
      <w:pPr>
        <w:rPr>
          <w:lang w:val="en-US"/>
        </w:rPr>
      </w:pPr>
      <w:r>
        <w:t>Based on the descriptions of TR 22.839 specified from SA1, the</w:t>
      </w:r>
      <w:r>
        <w:rPr>
          <w:lang w:val="en-US"/>
        </w:rPr>
        <w:t xml:space="preserve"> target scenarios include moving vehicles equipped with small on board base station (BS) relays providing 5G coverage and communication to UEs (inside the vehicle and/or in its vicinity), and connected wirelessly to the 5G network via RAN (donor) nodes.</w:t>
      </w:r>
    </w:p>
    <w:p w14:paraId="0EBBCACF" w14:textId="77777777" w:rsidR="001F24DA" w:rsidRDefault="001F24DA" w:rsidP="001F24DA">
      <w:pPr>
        <w:jc w:val="center"/>
        <w:rPr>
          <w:color w:val="auto"/>
          <w:lang w:val="en-US" w:eastAsia="en-GB"/>
        </w:rPr>
      </w:pPr>
      <w:r>
        <w:rPr>
          <w:noProof/>
          <w:lang w:val="en-US" w:eastAsia="zh-CN"/>
        </w:rPr>
        <w:drawing>
          <wp:inline distT="0" distB="0" distL="0" distR="0" wp14:anchorId="7E369BBD" wp14:editId="49564D5E">
            <wp:extent cx="3348671" cy="1804946"/>
            <wp:effectExtent l="0" t="0" r="4445" b="5080"/>
            <wp:docPr id="219" name="Picture 2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9" name="Picture 219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31984" cy="18498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560259D" w14:textId="62215B03" w:rsidR="001F24DA" w:rsidRPr="00767B1D" w:rsidRDefault="00165997" w:rsidP="001F24DA">
      <w:pPr>
        <w:jc w:val="center"/>
        <w:rPr>
          <w:b/>
          <w:lang w:val="en-US"/>
        </w:rPr>
      </w:pPr>
      <w:r w:rsidRPr="00767B1D">
        <w:rPr>
          <w:b/>
        </w:rPr>
        <w:t>Figure 2-1</w:t>
      </w:r>
      <w:r w:rsidR="001F24DA" w:rsidRPr="00767B1D">
        <w:rPr>
          <w:b/>
        </w:rPr>
        <w:t>: Mobile base station relay defined in TR 22.839</w:t>
      </w:r>
    </w:p>
    <w:p w14:paraId="75E997F5" w14:textId="1FD2F308" w:rsidR="001F24DA" w:rsidRPr="001F24DA" w:rsidRDefault="001F24DA" w:rsidP="001F24DA">
      <w:pPr>
        <w:rPr>
          <w:lang w:val="en-US"/>
        </w:rPr>
      </w:pPr>
      <w:r>
        <w:rPr>
          <w:lang w:val="en-US"/>
        </w:rPr>
        <w:t xml:space="preserve">Considering SA2 </w:t>
      </w:r>
      <w:r w:rsidRPr="003025E3">
        <w:rPr>
          <w:lang w:val="en-US"/>
        </w:rPr>
        <w:t>FS_</w:t>
      </w:r>
      <w:r>
        <w:rPr>
          <w:lang w:val="en-US"/>
        </w:rPr>
        <w:t>VMR</w:t>
      </w:r>
      <w:r w:rsidRPr="003025E3">
        <w:rPr>
          <w:lang w:val="en-US"/>
        </w:rPr>
        <w:t xml:space="preserve"> </w:t>
      </w:r>
      <w:r w:rsidRPr="00994259">
        <w:rPr>
          <w:lang w:val="en-US"/>
        </w:rPr>
        <w:t>focuses on the IAB only</w:t>
      </w:r>
      <w:r>
        <w:rPr>
          <w:lang w:val="en-US"/>
        </w:rPr>
        <w:t xml:space="preserve">, the </w:t>
      </w:r>
      <w:r w:rsidRPr="005E63B7">
        <w:t>base station mounted on vehicles</w:t>
      </w:r>
      <w:r>
        <w:t xml:space="preserve"> as depicted in Figure </w:t>
      </w:r>
      <w:r w:rsidR="00A96222">
        <w:t>2-</w:t>
      </w:r>
      <w:r>
        <w:t xml:space="preserve">1 can </w:t>
      </w:r>
      <w:r w:rsidRPr="00DE7881">
        <w:t xml:space="preserve">be treated as a mobile IAB node. The </w:t>
      </w:r>
      <w:r w:rsidRPr="00DE7881">
        <w:rPr>
          <w:lang w:val="en-US"/>
        </w:rPr>
        <w:t xml:space="preserve">macro base station connecting with the </w:t>
      </w:r>
      <w:r w:rsidR="0051485C" w:rsidRPr="00DE7881">
        <w:rPr>
          <w:bCs/>
        </w:rPr>
        <w:t>mobile base station relay</w:t>
      </w:r>
      <w:r w:rsidRPr="00DE7881">
        <w:rPr>
          <w:lang w:val="en-US"/>
        </w:rPr>
        <w:t xml:space="preserve"> </w:t>
      </w:r>
      <w:r w:rsidRPr="00DE7881">
        <w:t>can be treated as</w:t>
      </w:r>
      <w:r w:rsidRPr="00DE7881">
        <w:rPr>
          <w:lang w:val="en-US"/>
        </w:rPr>
        <w:t xml:space="preserve"> an IAB-donor.</w:t>
      </w:r>
    </w:p>
    <w:p w14:paraId="64D49F6B" w14:textId="6060477C" w:rsidR="00FC3433" w:rsidRDefault="00157A67" w:rsidP="00FC3433">
      <w:pPr>
        <w:pStyle w:val="3"/>
      </w:pPr>
      <w:r>
        <w:lastRenderedPageBreak/>
        <w:t xml:space="preserve">2.1 </w:t>
      </w:r>
      <w:r w:rsidR="00A716A4">
        <w:t xml:space="preserve">Mobility </w:t>
      </w:r>
      <w:r w:rsidR="00A716A4">
        <w:rPr>
          <w:lang w:val="en-US"/>
        </w:rPr>
        <w:t>S</w:t>
      </w:r>
      <w:r w:rsidR="00A716A4" w:rsidRPr="00370097">
        <w:rPr>
          <w:lang w:val="en-US"/>
        </w:rPr>
        <w:t>cenarios</w:t>
      </w:r>
    </w:p>
    <w:p w14:paraId="6C3B1243" w14:textId="5DA21514" w:rsidR="00B627A0" w:rsidRPr="00B627A0" w:rsidRDefault="00B627A0" w:rsidP="00B627A0">
      <w:pPr>
        <w:pStyle w:val="4"/>
      </w:pPr>
      <w:r>
        <w:t>2.1</w:t>
      </w:r>
      <w:r w:rsidR="001E54EA">
        <w:t>.1</w:t>
      </w:r>
      <w:r>
        <w:t xml:space="preserve"> </w:t>
      </w:r>
      <w:r w:rsidR="001E54EA">
        <w:t>Descriptions</w:t>
      </w:r>
    </w:p>
    <w:p w14:paraId="47CF23CB" w14:textId="19FA9978" w:rsidR="0089428F" w:rsidRPr="00A74C31" w:rsidRDefault="00E65415" w:rsidP="00994259">
      <w:pPr>
        <w:rPr>
          <w:lang w:val="en-US"/>
        </w:rPr>
      </w:pPr>
      <w:r w:rsidRPr="00A74C31">
        <w:rPr>
          <w:lang w:val="en-US"/>
        </w:rPr>
        <w:t xml:space="preserve">The different </w:t>
      </w:r>
      <w:r w:rsidR="00590351" w:rsidRPr="00370097">
        <w:rPr>
          <w:lang w:val="en-US"/>
        </w:rPr>
        <w:t xml:space="preserve">mobility scenarios </w:t>
      </w:r>
      <w:r w:rsidR="00590351">
        <w:rPr>
          <w:lang w:val="en-US"/>
        </w:rPr>
        <w:t xml:space="preserve">are listed in the </w:t>
      </w:r>
      <w:r w:rsidR="0044669D">
        <w:t>Figure 2.1.1-1</w:t>
      </w:r>
      <w:r w:rsidR="00590351">
        <w:rPr>
          <w:lang w:val="en-US"/>
        </w:rPr>
        <w:t xml:space="preserve">, mainly focusing </w:t>
      </w:r>
      <w:r w:rsidR="00A74C31" w:rsidRPr="00A74C31">
        <w:rPr>
          <w:rFonts w:hint="eastAsia"/>
          <w:lang w:val="en-US"/>
        </w:rPr>
        <w:t>on</w:t>
      </w:r>
      <w:r w:rsidR="00590351">
        <w:rPr>
          <w:lang w:val="en-US"/>
        </w:rPr>
        <w:t xml:space="preserve"> the </w:t>
      </w:r>
      <w:r w:rsidR="00590351" w:rsidRPr="00ED060F">
        <w:rPr>
          <w:lang w:val="en-US"/>
        </w:rPr>
        <w:t>u</w:t>
      </w:r>
      <w:r w:rsidR="00590351">
        <w:rPr>
          <w:lang w:val="en-US"/>
        </w:rPr>
        <w:t>sers/UEs</w:t>
      </w:r>
      <w:r w:rsidRPr="00A74C31">
        <w:rPr>
          <w:lang w:val="en-US"/>
        </w:rPr>
        <w:t xml:space="preserve"> </w:t>
      </w:r>
      <w:r w:rsidR="00590351" w:rsidRPr="00A74C31">
        <w:rPr>
          <w:lang w:val="en-US"/>
        </w:rPr>
        <w:t xml:space="preserve">entering </w:t>
      </w:r>
      <w:r w:rsidR="00A74C31" w:rsidRPr="00A74C31">
        <w:rPr>
          <w:lang w:val="en-US"/>
        </w:rPr>
        <w:t xml:space="preserve">the vehicle </w:t>
      </w:r>
      <w:r w:rsidR="00590351" w:rsidRPr="00A74C31">
        <w:rPr>
          <w:lang w:val="en-US"/>
        </w:rPr>
        <w:t xml:space="preserve">or </w:t>
      </w:r>
      <w:r w:rsidR="00A74C31">
        <w:rPr>
          <w:lang w:val="en-US"/>
        </w:rPr>
        <w:t xml:space="preserve">the </w:t>
      </w:r>
      <w:r w:rsidR="00A74C31" w:rsidRPr="00ED060F">
        <w:rPr>
          <w:lang w:val="en-US"/>
        </w:rPr>
        <w:t>u</w:t>
      </w:r>
      <w:r w:rsidR="00A74C31">
        <w:rPr>
          <w:lang w:val="en-US"/>
        </w:rPr>
        <w:t>sers/UEs</w:t>
      </w:r>
      <w:r w:rsidR="00A74C31" w:rsidRPr="00A74C31">
        <w:rPr>
          <w:lang w:val="en-US"/>
        </w:rPr>
        <w:t xml:space="preserve"> </w:t>
      </w:r>
      <w:r w:rsidRPr="00A74C31">
        <w:rPr>
          <w:lang w:val="en-US"/>
        </w:rPr>
        <w:t>inside the vehicle</w:t>
      </w:r>
      <w:r w:rsidR="00590351" w:rsidRPr="00A74C31">
        <w:rPr>
          <w:lang w:val="en-US"/>
        </w:rPr>
        <w:t xml:space="preserve">. </w:t>
      </w:r>
    </w:p>
    <w:p w14:paraId="709CF7C9" w14:textId="1E4FEA92" w:rsidR="00B87D85" w:rsidRPr="00994259" w:rsidRDefault="00B87D85" w:rsidP="00B87D85">
      <w:pPr>
        <w:jc w:val="right"/>
      </w:pPr>
    </w:p>
    <w:p w14:paraId="50DAE071" w14:textId="5E5B0B22" w:rsidR="00034518" w:rsidRDefault="00051965" w:rsidP="00FE4006">
      <w:pPr>
        <w:rPr>
          <w:noProof/>
          <w:lang w:val="en-US" w:eastAsia="zh-CN"/>
        </w:rPr>
      </w:pPr>
      <w:r>
        <w:rPr>
          <w:noProof/>
          <w:lang w:val="en-US" w:eastAsia="zh-CN"/>
        </w:rPr>
        <w:drawing>
          <wp:inline distT="0" distB="0" distL="0" distR="0" wp14:anchorId="259FEA90" wp14:editId="02F65ACD">
            <wp:extent cx="2412221" cy="1582041"/>
            <wp:effectExtent l="0" t="0" r="7620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2429342" cy="15932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C156C4">
        <w:rPr>
          <w:noProof/>
          <w:lang w:val="en-US" w:eastAsia="zh-CN"/>
        </w:rPr>
        <w:t xml:space="preserve"> </w:t>
      </w:r>
      <w:r w:rsidR="00FE4006">
        <w:rPr>
          <w:noProof/>
          <w:lang w:val="en-US" w:eastAsia="zh-CN"/>
        </w:rPr>
        <w:t xml:space="preserve">              </w:t>
      </w:r>
      <w:r w:rsidR="00C156C4">
        <w:rPr>
          <w:noProof/>
          <w:lang w:val="en-US" w:eastAsia="zh-CN"/>
        </w:rPr>
        <w:t xml:space="preserve"> </w:t>
      </w:r>
      <w:r w:rsidR="00583C47">
        <w:rPr>
          <w:noProof/>
          <w:lang w:val="en-US" w:eastAsia="zh-CN"/>
        </w:rPr>
        <w:drawing>
          <wp:inline distT="0" distB="0" distL="0" distR="0" wp14:anchorId="40061EB3" wp14:editId="45D483A9">
            <wp:extent cx="2674600" cy="1408064"/>
            <wp:effectExtent l="0" t="0" r="0" b="190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2718136" cy="143098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7E123CB" w14:textId="4B4CD773" w:rsidR="00034518" w:rsidRPr="00BB1C95" w:rsidRDefault="00034518" w:rsidP="00BB1C95">
      <w:pPr>
        <w:rPr>
          <w:sz w:val="16"/>
          <w:lang w:val="en-US"/>
        </w:rPr>
      </w:pPr>
      <w:r w:rsidRPr="00BB1C95">
        <w:rPr>
          <w:sz w:val="16"/>
          <w:lang w:val="en-US"/>
        </w:rPr>
        <w:t>A</w:t>
      </w:r>
      <w:r w:rsidRPr="00C156C4">
        <w:rPr>
          <w:sz w:val="16"/>
          <w:lang w:val="en-US"/>
        </w:rPr>
        <w:t>)</w:t>
      </w:r>
      <w:r w:rsidRPr="00BB1C95">
        <w:rPr>
          <w:sz w:val="16"/>
          <w:lang w:val="en-US"/>
        </w:rPr>
        <w:t xml:space="preserve"> Scenario</w:t>
      </w:r>
      <w:r w:rsidR="008F2096">
        <w:rPr>
          <w:sz w:val="16"/>
          <w:lang w:val="en-US"/>
        </w:rPr>
        <w:t xml:space="preserve">#1: </w:t>
      </w:r>
      <w:r w:rsidR="00BB1C95" w:rsidRPr="00BB1C95">
        <w:rPr>
          <w:sz w:val="16"/>
          <w:lang w:val="en-US"/>
        </w:rPr>
        <w:t xml:space="preserve">Mobility between macro base station and </w:t>
      </w:r>
      <w:r w:rsidR="00C156C4" w:rsidRPr="00C156C4">
        <w:rPr>
          <w:sz w:val="16"/>
          <w:lang w:val="en-US"/>
        </w:rPr>
        <w:t>mobile base station relay</w:t>
      </w:r>
      <w:r w:rsidRPr="00BB1C95">
        <w:rPr>
          <w:sz w:val="16"/>
          <w:lang w:val="en-US"/>
        </w:rPr>
        <w:t xml:space="preserve">      B</w:t>
      </w:r>
      <w:r w:rsidRPr="00BB1C95">
        <w:rPr>
          <w:rFonts w:hint="eastAsia"/>
          <w:sz w:val="16"/>
          <w:lang w:val="en-US"/>
        </w:rPr>
        <w:t>)</w:t>
      </w:r>
      <w:r w:rsidRPr="00BB1C95">
        <w:rPr>
          <w:sz w:val="16"/>
          <w:lang w:val="en-US"/>
        </w:rPr>
        <w:t xml:space="preserve"> Scenario#2</w:t>
      </w:r>
      <w:r w:rsidR="00BB1C95" w:rsidRPr="00BB1C95">
        <w:rPr>
          <w:rFonts w:hint="eastAsia"/>
          <w:sz w:val="16"/>
          <w:lang w:val="en-US"/>
        </w:rPr>
        <w:t>:</w:t>
      </w:r>
      <w:r w:rsidR="008F2096">
        <w:rPr>
          <w:sz w:val="16"/>
          <w:lang w:val="en-US"/>
        </w:rPr>
        <w:t xml:space="preserve"> </w:t>
      </w:r>
      <w:r w:rsidR="00BB1C95" w:rsidRPr="00BB1C95">
        <w:rPr>
          <w:sz w:val="16"/>
          <w:lang w:val="en-US"/>
        </w:rPr>
        <w:t xml:space="preserve">Mobility between </w:t>
      </w:r>
      <w:r w:rsidR="00C156C4" w:rsidRPr="00C156C4">
        <w:rPr>
          <w:sz w:val="16"/>
          <w:lang w:val="en-US"/>
        </w:rPr>
        <w:t>mobile base station relays</w:t>
      </w:r>
    </w:p>
    <w:p w14:paraId="13270D4C" w14:textId="77777777" w:rsidR="00B0441E" w:rsidRDefault="009B4962" w:rsidP="00FE4006">
      <w:pPr>
        <w:jc w:val="right"/>
      </w:pPr>
      <w:r>
        <w:rPr>
          <w:noProof/>
          <w:lang w:val="en-US" w:eastAsia="zh-CN"/>
        </w:rPr>
        <w:drawing>
          <wp:inline distT="0" distB="0" distL="0" distR="0" wp14:anchorId="04CBB195" wp14:editId="156843AC">
            <wp:extent cx="2401002" cy="1431185"/>
            <wp:effectExtent l="0" t="0" r="0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440938" cy="14549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FF755F">
        <w:t xml:space="preserve">        </w:t>
      </w:r>
      <w:r w:rsidR="00C21159">
        <w:rPr>
          <w:noProof/>
          <w:lang w:val="en-US" w:eastAsia="zh-CN"/>
        </w:rPr>
        <w:drawing>
          <wp:inline distT="0" distB="0" distL="0" distR="0" wp14:anchorId="5BF8ED35" wp14:editId="77B0EE48">
            <wp:extent cx="2695173" cy="1628905"/>
            <wp:effectExtent l="0" t="0" r="0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723213" cy="16458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C35DB79" w14:textId="77777777" w:rsidR="000B3394" w:rsidRPr="00BB1C95" w:rsidRDefault="00FF755F" w:rsidP="00FF755F">
      <w:pPr>
        <w:rPr>
          <w:sz w:val="16"/>
          <w:lang w:val="en-US"/>
        </w:rPr>
      </w:pPr>
      <w:r>
        <w:rPr>
          <w:sz w:val="16"/>
          <w:lang w:val="en-US"/>
        </w:rPr>
        <w:t xml:space="preserve">  </w:t>
      </w:r>
      <w:r w:rsidR="000B3394" w:rsidRPr="00BB1C95">
        <w:rPr>
          <w:sz w:val="16"/>
          <w:lang w:val="en-US"/>
        </w:rPr>
        <w:t>C) Scenario</w:t>
      </w:r>
      <w:r w:rsidR="00BB1C95">
        <w:rPr>
          <w:sz w:val="16"/>
          <w:lang w:val="en-US"/>
        </w:rPr>
        <w:t>#3:</w:t>
      </w:r>
      <w:r w:rsidRPr="00FF755F">
        <w:rPr>
          <w:sz w:val="16"/>
          <w:lang w:val="en-US"/>
        </w:rPr>
        <w:t xml:space="preserve"> Mobility within the same macro base station</w:t>
      </w:r>
      <w:r w:rsidR="000B3394" w:rsidRPr="00BB1C95">
        <w:rPr>
          <w:sz w:val="16"/>
          <w:lang w:val="en-US"/>
        </w:rPr>
        <w:t xml:space="preserve">              D</w:t>
      </w:r>
      <w:r w:rsidR="000B3394" w:rsidRPr="00BB1C95">
        <w:rPr>
          <w:rFonts w:hint="eastAsia"/>
          <w:sz w:val="16"/>
          <w:lang w:val="en-US"/>
        </w:rPr>
        <w:t>)</w:t>
      </w:r>
      <w:r w:rsidR="000B3394" w:rsidRPr="00BB1C95">
        <w:rPr>
          <w:sz w:val="16"/>
          <w:lang w:val="en-US"/>
        </w:rPr>
        <w:t xml:space="preserve"> Scenario#4</w:t>
      </w:r>
      <w:r>
        <w:rPr>
          <w:sz w:val="16"/>
          <w:lang w:val="en-US"/>
        </w:rPr>
        <w:t>:</w:t>
      </w:r>
      <w:r w:rsidRPr="00FF755F">
        <w:rPr>
          <w:sz w:val="16"/>
          <w:lang w:val="en-US"/>
        </w:rPr>
        <w:t xml:space="preserve"> Mobility between macro base stations</w:t>
      </w:r>
    </w:p>
    <w:p w14:paraId="19319A02" w14:textId="4A63FBEE" w:rsidR="00322813" w:rsidRPr="00767B1D" w:rsidRDefault="00322813" w:rsidP="00322813">
      <w:pPr>
        <w:jc w:val="center"/>
        <w:rPr>
          <w:b/>
        </w:rPr>
      </w:pPr>
      <w:r w:rsidRPr="00767B1D">
        <w:rPr>
          <w:b/>
        </w:rPr>
        <w:t xml:space="preserve">Figure </w:t>
      </w:r>
      <w:r w:rsidR="00165997" w:rsidRPr="00767B1D">
        <w:rPr>
          <w:b/>
        </w:rPr>
        <w:t>2.1.1-1</w:t>
      </w:r>
      <w:r w:rsidR="00937A15" w:rsidRPr="00767B1D">
        <w:rPr>
          <w:b/>
        </w:rPr>
        <w:t>: Scenarios for UEs entering or inside the vehicle</w:t>
      </w:r>
    </w:p>
    <w:p w14:paraId="1EEE0B88" w14:textId="26FB5656" w:rsidR="004509B9" w:rsidRDefault="00BB4DA8" w:rsidP="000C5D93">
      <w:pPr>
        <w:pStyle w:val="ac"/>
        <w:numPr>
          <w:ilvl w:val="0"/>
          <w:numId w:val="28"/>
        </w:numPr>
      </w:pPr>
      <w:r w:rsidRPr="008836A3">
        <w:rPr>
          <w:b/>
          <w:lang w:val="en-US"/>
        </w:rPr>
        <w:t>Scenario#1</w:t>
      </w:r>
      <w:r w:rsidRPr="000C5D93">
        <w:rPr>
          <w:lang w:val="en-US"/>
        </w:rPr>
        <w:t>: When u</w:t>
      </w:r>
      <w:r w:rsidR="000160E1" w:rsidRPr="000C5D93">
        <w:rPr>
          <w:lang w:val="en-US"/>
        </w:rPr>
        <w:t>sers/UEs enter or leave vehicle</w:t>
      </w:r>
      <w:r w:rsidRPr="000C5D93">
        <w:rPr>
          <w:lang w:val="en-US"/>
        </w:rPr>
        <w:t xml:space="preserve"> </w:t>
      </w:r>
      <w:r w:rsidRPr="00DE7881">
        <w:rPr>
          <w:lang w:val="en-US"/>
        </w:rPr>
        <w:t xml:space="preserve">equipped with </w:t>
      </w:r>
      <w:r w:rsidR="00984897" w:rsidRPr="00DE7881">
        <w:rPr>
          <w:bCs/>
        </w:rPr>
        <w:t>mobile base station relay</w:t>
      </w:r>
      <w:r w:rsidR="00984897" w:rsidRPr="00DE7881">
        <w:rPr>
          <w:lang w:val="en-US"/>
        </w:rPr>
        <w:t xml:space="preserve"> </w:t>
      </w:r>
      <w:r w:rsidR="00994259" w:rsidRPr="00DE7881">
        <w:rPr>
          <w:lang w:val="en-US"/>
        </w:rPr>
        <w:t>(i.e. mobile IAB)</w:t>
      </w:r>
      <w:r w:rsidRPr="00DE7881">
        <w:rPr>
          <w:lang w:val="en-US"/>
        </w:rPr>
        <w:t>, handover between macro base station</w:t>
      </w:r>
      <w:r w:rsidR="00994259" w:rsidRPr="00DE7881">
        <w:rPr>
          <w:lang w:val="en-US"/>
        </w:rPr>
        <w:t xml:space="preserve"> (i.e. IAB-donor)</w:t>
      </w:r>
      <w:r w:rsidRPr="00DE7881">
        <w:rPr>
          <w:lang w:val="en-US"/>
        </w:rPr>
        <w:t xml:space="preserve"> and </w:t>
      </w:r>
      <w:r w:rsidR="00984897" w:rsidRPr="00DE7881">
        <w:rPr>
          <w:bCs/>
        </w:rPr>
        <w:t>mobile base station relay</w:t>
      </w:r>
      <w:r w:rsidRPr="000C5D93">
        <w:rPr>
          <w:lang w:val="en-US"/>
        </w:rPr>
        <w:t xml:space="preserve"> can happen, if an active connection is ongoing.</w:t>
      </w:r>
      <w:r w:rsidRPr="00ED060F">
        <w:t xml:space="preserve"> </w:t>
      </w:r>
    </w:p>
    <w:p w14:paraId="2D3D1ADA" w14:textId="470451F9" w:rsidR="002E2B1F" w:rsidRPr="000C5D93" w:rsidRDefault="00313235" w:rsidP="000C5D93">
      <w:pPr>
        <w:pStyle w:val="ac"/>
        <w:numPr>
          <w:ilvl w:val="0"/>
          <w:numId w:val="28"/>
        </w:numPr>
        <w:rPr>
          <w:lang w:val="en-US"/>
        </w:rPr>
      </w:pPr>
      <w:r w:rsidRPr="008836A3">
        <w:rPr>
          <w:b/>
          <w:lang w:val="en-US"/>
        </w:rPr>
        <w:t>Scenario#</w:t>
      </w:r>
      <w:r w:rsidR="000160E1" w:rsidRPr="008836A3">
        <w:rPr>
          <w:b/>
          <w:lang w:val="en-US"/>
        </w:rPr>
        <w:t>2</w:t>
      </w:r>
      <w:r w:rsidRPr="000C5D93">
        <w:rPr>
          <w:lang w:val="en-US"/>
        </w:rPr>
        <w:t>:</w:t>
      </w:r>
      <w:r w:rsidR="00C71B41" w:rsidRPr="000C5D93">
        <w:rPr>
          <w:lang w:val="en-US"/>
        </w:rPr>
        <w:t xml:space="preserve"> </w:t>
      </w:r>
      <w:r w:rsidR="00783976" w:rsidRPr="000C5D93">
        <w:rPr>
          <w:lang w:val="en-US"/>
        </w:rPr>
        <w:t>Some big size vehicles, e.g. high-speed train</w:t>
      </w:r>
      <w:r w:rsidR="00783976" w:rsidRPr="00DE7881">
        <w:rPr>
          <w:lang w:val="en-US"/>
        </w:rPr>
        <w:t xml:space="preserve">, can require multiple </w:t>
      </w:r>
      <w:r w:rsidR="00984897" w:rsidRPr="00DE7881">
        <w:rPr>
          <w:bCs/>
        </w:rPr>
        <w:t>mobile base station relay</w:t>
      </w:r>
      <w:r w:rsidR="00783976" w:rsidRPr="00DE7881">
        <w:rPr>
          <w:lang w:val="en-US"/>
        </w:rPr>
        <w:t>s to provide coverage to users/UEs located in different par</w:t>
      </w:r>
      <w:r w:rsidR="00974F2B" w:rsidRPr="00DE7881">
        <w:rPr>
          <w:lang w:val="en-US"/>
        </w:rPr>
        <w:t>ts of the vehicle. In such case</w:t>
      </w:r>
      <w:r w:rsidR="00783976" w:rsidRPr="00DE7881">
        <w:rPr>
          <w:lang w:val="en-US"/>
        </w:rPr>
        <w:t xml:space="preserve">, if active users/UEs move around the vehicle their connection can switch between different </w:t>
      </w:r>
      <w:r w:rsidR="00984897" w:rsidRPr="00DE7881">
        <w:rPr>
          <w:bCs/>
        </w:rPr>
        <w:t>mobile base station relay</w:t>
      </w:r>
      <w:r w:rsidR="00783976" w:rsidRPr="00DE7881">
        <w:rPr>
          <w:lang w:val="en-US"/>
        </w:rPr>
        <w:t>s</w:t>
      </w:r>
      <w:r w:rsidR="00B606AF" w:rsidRPr="000C5D93">
        <w:rPr>
          <w:lang w:val="en-US"/>
        </w:rPr>
        <w:t>.</w:t>
      </w:r>
    </w:p>
    <w:p w14:paraId="1C3BEAC0" w14:textId="014C2B97" w:rsidR="00061F92" w:rsidRPr="000C5D93" w:rsidRDefault="002E2B1F" w:rsidP="000C5D93">
      <w:pPr>
        <w:pStyle w:val="ac"/>
        <w:numPr>
          <w:ilvl w:val="0"/>
          <w:numId w:val="28"/>
        </w:numPr>
        <w:rPr>
          <w:lang w:val="en-US"/>
        </w:rPr>
      </w:pPr>
      <w:r w:rsidRPr="008836A3">
        <w:rPr>
          <w:b/>
          <w:lang w:val="en-US"/>
        </w:rPr>
        <w:t>Scenario#3</w:t>
      </w:r>
      <w:r w:rsidRPr="000C5D93">
        <w:rPr>
          <w:lang w:val="en-US"/>
        </w:rPr>
        <w:t xml:space="preserve">: </w:t>
      </w:r>
      <w:r w:rsidR="003564BE" w:rsidRPr="000C5D93">
        <w:rPr>
          <w:rFonts w:eastAsia="宋体"/>
          <w:lang w:eastAsia="zh-CN"/>
        </w:rPr>
        <w:t xml:space="preserve">When the users/UEs inside </w:t>
      </w:r>
      <w:r w:rsidR="00984E13" w:rsidRPr="000C5D93">
        <w:rPr>
          <w:rFonts w:eastAsia="宋体"/>
          <w:lang w:eastAsia="zh-CN"/>
        </w:rPr>
        <w:t xml:space="preserve">the </w:t>
      </w:r>
      <w:r w:rsidR="003564BE" w:rsidRPr="000C5D93">
        <w:rPr>
          <w:rFonts w:eastAsia="宋体"/>
          <w:lang w:eastAsia="zh-CN"/>
        </w:rPr>
        <w:t xml:space="preserve">vehicle are connecting </w:t>
      </w:r>
      <w:r w:rsidR="003564BE" w:rsidRPr="00DE7881">
        <w:rPr>
          <w:rFonts w:eastAsia="宋体"/>
          <w:lang w:eastAsia="zh-CN"/>
        </w:rPr>
        <w:t xml:space="preserve">with a </w:t>
      </w:r>
      <w:r w:rsidR="00984897" w:rsidRPr="00DE7881">
        <w:rPr>
          <w:bCs/>
        </w:rPr>
        <w:t>mobile base station relay</w:t>
      </w:r>
      <w:r w:rsidR="003564BE" w:rsidRPr="00DE7881">
        <w:rPr>
          <w:rFonts w:eastAsia="宋体"/>
          <w:lang w:eastAsia="zh-CN"/>
        </w:rPr>
        <w:t xml:space="preserve">, the </w:t>
      </w:r>
      <w:r w:rsidR="00984897" w:rsidRPr="00DE7881">
        <w:rPr>
          <w:bCs/>
        </w:rPr>
        <w:t>mobile base station relay</w:t>
      </w:r>
      <w:r w:rsidR="00FB3CA3" w:rsidRPr="00DE7881">
        <w:rPr>
          <w:rFonts w:eastAsia="宋体"/>
          <w:lang w:eastAsia="zh-CN"/>
        </w:rPr>
        <w:t xml:space="preserve"> </w:t>
      </w:r>
      <w:r w:rsidR="00E821C0" w:rsidRPr="00DE7881">
        <w:rPr>
          <w:rFonts w:eastAsia="宋体"/>
          <w:lang w:eastAsia="zh-CN"/>
        </w:rPr>
        <w:t xml:space="preserve">within </w:t>
      </w:r>
      <w:r w:rsidR="00FB3CA3" w:rsidRPr="00DE7881">
        <w:rPr>
          <w:rFonts w:eastAsia="宋体"/>
          <w:lang w:eastAsia="zh-CN"/>
        </w:rPr>
        <w:t xml:space="preserve">the </w:t>
      </w:r>
      <w:r w:rsidR="003564BE" w:rsidRPr="00DE7881">
        <w:rPr>
          <w:rFonts w:eastAsia="宋体"/>
          <w:lang w:eastAsia="zh-CN"/>
        </w:rPr>
        <w:t xml:space="preserve">vehicle is moving </w:t>
      </w:r>
      <w:r w:rsidR="00FB3CA3" w:rsidRPr="00DE7881">
        <w:rPr>
          <w:rFonts w:eastAsia="宋体"/>
          <w:lang w:eastAsia="zh-CN"/>
        </w:rPr>
        <w:t xml:space="preserve">around </w:t>
      </w:r>
      <w:r w:rsidR="003564BE" w:rsidRPr="00DE7881">
        <w:rPr>
          <w:rFonts w:eastAsia="宋体"/>
          <w:lang w:eastAsia="zh-CN"/>
        </w:rPr>
        <w:t xml:space="preserve">within </w:t>
      </w:r>
      <w:r w:rsidR="00F41240" w:rsidRPr="00DE7881">
        <w:rPr>
          <w:rFonts w:eastAsia="宋体"/>
          <w:lang w:eastAsia="zh-CN"/>
        </w:rPr>
        <w:t xml:space="preserve">a </w:t>
      </w:r>
      <w:r w:rsidR="003564BE" w:rsidRPr="00DE7881">
        <w:rPr>
          <w:rFonts w:eastAsia="宋体"/>
          <w:lang w:eastAsia="zh-CN"/>
        </w:rPr>
        <w:t>limited geographical area</w:t>
      </w:r>
      <w:r w:rsidR="00FB3CA3" w:rsidRPr="00DE7881">
        <w:rPr>
          <w:rFonts w:eastAsia="宋体"/>
          <w:lang w:eastAsia="zh-CN"/>
        </w:rPr>
        <w:t xml:space="preserve"> while keeping connecting with the same </w:t>
      </w:r>
      <w:r w:rsidR="00FB3CA3" w:rsidRPr="00DE7881">
        <w:rPr>
          <w:lang w:val="en-US"/>
        </w:rPr>
        <w:t>macro base station</w:t>
      </w:r>
      <w:r w:rsidR="00FB3CA3" w:rsidRPr="000C5D93">
        <w:rPr>
          <w:lang w:val="en-US"/>
        </w:rPr>
        <w:t>.</w:t>
      </w:r>
      <w:r w:rsidR="00FB3CA3" w:rsidRPr="000C5D93">
        <w:rPr>
          <w:rFonts w:eastAsia="宋体"/>
          <w:lang w:eastAsia="zh-CN"/>
        </w:rPr>
        <w:t xml:space="preserve"> </w:t>
      </w:r>
    </w:p>
    <w:p w14:paraId="41A97B27" w14:textId="48B67E3C" w:rsidR="00066A62" w:rsidRPr="000C5D93" w:rsidRDefault="00BB2B15" w:rsidP="000C5D93">
      <w:pPr>
        <w:pStyle w:val="ac"/>
        <w:numPr>
          <w:ilvl w:val="0"/>
          <w:numId w:val="28"/>
        </w:numPr>
        <w:rPr>
          <w:lang w:val="en-US"/>
        </w:rPr>
      </w:pPr>
      <w:r w:rsidRPr="008836A3">
        <w:rPr>
          <w:b/>
          <w:lang w:val="en-US"/>
        </w:rPr>
        <w:t>Scenario</w:t>
      </w:r>
      <w:r w:rsidR="002E2B1F" w:rsidRPr="008836A3">
        <w:rPr>
          <w:b/>
          <w:lang w:val="en-US"/>
        </w:rPr>
        <w:t>#4</w:t>
      </w:r>
      <w:r w:rsidRPr="000C5D93">
        <w:rPr>
          <w:lang w:val="en-US"/>
        </w:rPr>
        <w:t>:</w:t>
      </w:r>
      <w:r w:rsidRPr="000C5D93">
        <w:rPr>
          <w:rFonts w:eastAsia="宋体"/>
          <w:lang w:eastAsia="zh-CN"/>
        </w:rPr>
        <w:t xml:space="preserve"> When the </w:t>
      </w:r>
      <w:r w:rsidRPr="00DE7881">
        <w:rPr>
          <w:rFonts w:eastAsia="宋体"/>
          <w:lang w:eastAsia="zh-CN"/>
        </w:rPr>
        <w:t xml:space="preserve">users/UEs inside </w:t>
      </w:r>
      <w:r w:rsidR="00984E13" w:rsidRPr="00DE7881">
        <w:rPr>
          <w:rFonts w:eastAsia="宋体"/>
          <w:lang w:eastAsia="zh-CN"/>
        </w:rPr>
        <w:t xml:space="preserve">the </w:t>
      </w:r>
      <w:r w:rsidRPr="00DE7881">
        <w:rPr>
          <w:lang w:val="en-US"/>
        </w:rPr>
        <w:t>vehicle</w:t>
      </w:r>
      <w:r w:rsidRPr="00DE7881">
        <w:rPr>
          <w:rFonts w:eastAsia="宋体"/>
          <w:lang w:eastAsia="zh-CN"/>
        </w:rPr>
        <w:t xml:space="preserve"> are connecting with a </w:t>
      </w:r>
      <w:r w:rsidR="00984897" w:rsidRPr="00DE7881">
        <w:rPr>
          <w:bCs/>
        </w:rPr>
        <w:t>mobile base station relay</w:t>
      </w:r>
      <w:r w:rsidRPr="00DE7881">
        <w:rPr>
          <w:rFonts w:eastAsia="宋体"/>
          <w:lang w:eastAsia="zh-CN"/>
        </w:rPr>
        <w:t xml:space="preserve">, </w:t>
      </w:r>
      <w:r w:rsidR="00876586" w:rsidRPr="00DE7881">
        <w:rPr>
          <w:rFonts w:eastAsia="宋体"/>
          <w:lang w:eastAsia="zh-CN"/>
        </w:rPr>
        <w:t xml:space="preserve">the </w:t>
      </w:r>
      <w:r w:rsidR="00984897" w:rsidRPr="00DE7881">
        <w:rPr>
          <w:bCs/>
        </w:rPr>
        <w:t>mobile base station relay</w:t>
      </w:r>
      <w:r w:rsidR="00876586" w:rsidRPr="00DE7881">
        <w:rPr>
          <w:rFonts w:eastAsia="宋体"/>
          <w:lang w:eastAsia="zh-CN"/>
        </w:rPr>
        <w:t xml:space="preserve"> along with the vehicle is moving around </w:t>
      </w:r>
      <w:r w:rsidR="00876586" w:rsidRPr="00DE7881">
        <w:t xml:space="preserve">over a long distance. </w:t>
      </w:r>
      <w:r w:rsidR="00876586" w:rsidRPr="00DE7881">
        <w:rPr>
          <w:rFonts w:eastAsia="宋体"/>
          <w:lang w:eastAsia="zh-CN"/>
        </w:rPr>
        <w:t>It</w:t>
      </w:r>
      <w:r w:rsidRPr="00DE7881">
        <w:rPr>
          <w:rFonts w:eastAsia="宋体"/>
          <w:lang w:eastAsia="zh-CN"/>
        </w:rPr>
        <w:t xml:space="preserve"> is possible for the </w:t>
      </w:r>
      <w:r w:rsidR="00984897" w:rsidRPr="00DE7881">
        <w:rPr>
          <w:bCs/>
        </w:rPr>
        <w:t>mobile base station relay</w:t>
      </w:r>
      <w:r w:rsidRPr="00DE7881">
        <w:rPr>
          <w:rFonts w:eastAsia="宋体"/>
          <w:lang w:eastAsia="zh-CN"/>
        </w:rPr>
        <w:t xml:space="preserve"> to be handed over to</w:t>
      </w:r>
      <w:r w:rsidRPr="000C5D93">
        <w:rPr>
          <w:rFonts w:eastAsia="宋体"/>
          <w:lang w:eastAsia="zh-CN"/>
        </w:rPr>
        <w:t xml:space="preserve"> a differe</w:t>
      </w:r>
      <w:r w:rsidR="00F41240" w:rsidRPr="000C5D93">
        <w:rPr>
          <w:rFonts w:eastAsia="宋体"/>
          <w:lang w:eastAsia="zh-CN"/>
        </w:rPr>
        <w:t xml:space="preserve">nt macro node if the vehicle </w:t>
      </w:r>
      <w:r w:rsidRPr="000C5D93">
        <w:rPr>
          <w:rFonts w:eastAsia="宋体"/>
          <w:lang w:eastAsia="zh-CN"/>
        </w:rPr>
        <w:t>keep</w:t>
      </w:r>
      <w:r w:rsidR="00F41240" w:rsidRPr="000C5D93">
        <w:rPr>
          <w:rFonts w:eastAsia="宋体"/>
          <w:lang w:eastAsia="zh-CN"/>
        </w:rPr>
        <w:t>s</w:t>
      </w:r>
      <w:r w:rsidRPr="000C5D93">
        <w:rPr>
          <w:rFonts w:eastAsia="宋体"/>
          <w:lang w:eastAsia="zh-CN"/>
        </w:rPr>
        <w:t xml:space="preserve"> moving</w:t>
      </w:r>
      <w:r w:rsidR="005930E5" w:rsidRPr="000C5D93">
        <w:rPr>
          <w:rFonts w:eastAsia="宋体"/>
          <w:lang w:eastAsia="zh-CN"/>
        </w:rPr>
        <w:t>.</w:t>
      </w:r>
      <w:r w:rsidR="00157A67" w:rsidRPr="000C5D93">
        <w:rPr>
          <w:lang w:val="en-US"/>
        </w:rPr>
        <w:t xml:space="preserve"> </w:t>
      </w:r>
    </w:p>
    <w:p w14:paraId="1DE651E0" w14:textId="2CB85C33" w:rsidR="00FC3433" w:rsidRDefault="00157A67" w:rsidP="001E54EA">
      <w:pPr>
        <w:pStyle w:val="4"/>
      </w:pPr>
      <w:r>
        <w:t>2.</w:t>
      </w:r>
      <w:r w:rsidR="001E54EA">
        <w:t>1.</w:t>
      </w:r>
      <w:r>
        <w:t xml:space="preserve">2 </w:t>
      </w:r>
      <w:r w:rsidR="002E3EED">
        <w:t xml:space="preserve">Open </w:t>
      </w:r>
      <w:r w:rsidR="00FC3433">
        <w:t>Issue</w:t>
      </w:r>
      <w:r w:rsidR="002E3EED">
        <w:t>s</w:t>
      </w:r>
      <w:r w:rsidR="00FC3433">
        <w:t xml:space="preserve"> </w:t>
      </w:r>
    </w:p>
    <w:p w14:paraId="797E1D89" w14:textId="4FEFDB6B" w:rsidR="000C3312" w:rsidRPr="000C3312" w:rsidRDefault="00A96222" w:rsidP="000C3312">
      <w:pPr>
        <w:jc w:val="center"/>
        <w:rPr>
          <w:b/>
        </w:rPr>
      </w:pPr>
      <w:r w:rsidRPr="000C3312">
        <w:rPr>
          <w:rFonts w:hint="eastAsia"/>
          <w:b/>
        </w:rPr>
        <w:t>T</w:t>
      </w:r>
      <w:r w:rsidRPr="000C3312">
        <w:rPr>
          <w:b/>
        </w:rPr>
        <w:t>able 2.1.2-1 Open issue list</w:t>
      </w:r>
    </w:p>
    <w:tbl>
      <w:tblPr>
        <w:tblStyle w:val="aa"/>
        <w:tblW w:w="0" w:type="auto"/>
        <w:tblInd w:w="-572" w:type="dxa"/>
        <w:tblLook w:val="04A0" w:firstRow="1" w:lastRow="0" w:firstColumn="1" w:lastColumn="0" w:noHBand="0" w:noVBand="1"/>
      </w:tblPr>
      <w:tblGrid>
        <w:gridCol w:w="1134"/>
        <w:gridCol w:w="4536"/>
        <w:gridCol w:w="2410"/>
        <w:gridCol w:w="2120"/>
      </w:tblGrid>
      <w:tr w:rsidR="00421949" w14:paraId="50C75ECB" w14:textId="77777777" w:rsidTr="009975DE">
        <w:trPr>
          <w:trHeight w:val="284"/>
        </w:trPr>
        <w:tc>
          <w:tcPr>
            <w:tcW w:w="1134" w:type="dxa"/>
            <w:vMerge w:val="restart"/>
            <w:shd w:val="clear" w:color="auto" w:fill="EDEDED" w:themeFill="accent3" w:themeFillTint="33"/>
          </w:tcPr>
          <w:p w14:paraId="27DFB586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75DE">
              <w:rPr>
                <w:rFonts w:ascii="Arial" w:hAnsi="Arial" w:cs="Arial"/>
                <w:b/>
                <w:sz w:val="16"/>
                <w:lang w:val="en-US"/>
              </w:rPr>
              <w:t>Scenarios</w:t>
            </w:r>
          </w:p>
        </w:tc>
        <w:tc>
          <w:tcPr>
            <w:tcW w:w="4536" w:type="dxa"/>
            <w:vMerge w:val="restart"/>
            <w:shd w:val="clear" w:color="auto" w:fill="EDEDED" w:themeFill="accent3" w:themeFillTint="33"/>
          </w:tcPr>
          <w:p w14:paraId="4C43A388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75DE">
              <w:rPr>
                <w:rFonts w:ascii="Arial" w:hAnsi="Arial" w:cs="Arial"/>
                <w:b/>
                <w:sz w:val="16"/>
              </w:rPr>
              <w:t xml:space="preserve">Analysis </w:t>
            </w:r>
          </w:p>
        </w:tc>
        <w:tc>
          <w:tcPr>
            <w:tcW w:w="4530" w:type="dxa"/>
            <w:gridSpan w:val="2"/>
            <w:shd w:val="clear" w:color="auto" w:fill="EDEDED" w:themeFill="accent3" w:themeFillTint="33"/>
          </w:tcPr>
          <w:p w14:paraId="59E567AE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75DE">
              <w:rPr>
                <w:rFonts w:ascii="Arial" w:hAnsi="Arial" w:cs="Arial"/>
                <w:b/>
                <w:sz w:val="16"/>
              </w:rPr>
              <w:t>Open issues</w:t>
            </w:r>
          </w:p>
        </w:tc>
      </w:tr>
      <w:tr w:rsidR="00421949" w14:paraId="245B8AB2" w14:textId="77777777" w:rsidTr="006D5B1C">
        <w:trPr>
          <w:trHeight w:val="172"/>
        </w:trPr>
        <w:tc>
          <w:tcPr>
            <w:tcW w:w="1134" w:type="dxa"/>
            <w:vMerge/>
            <w:shd w:val="clear" w:color="auto" w:fill="EDEDED" w:themeFill="accent3" w:themeFillTint="33"/>
          </w:tcPr>
          <w:p w14:paraId="0B8C70C2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  <w:lang w:val="en-US"/>
              </w:rPr>
            </w:pPr>
          </w:p>
        </w:tc>
        <w:tc>
          <w:tcPr>
            <w:tcW w:w="4536" w:type="dxa"/>
            <w:vMerge/>
            <w:shd w:val="clear" w:color="auto" w:fill="EDEDED" w:themeFill="accent3" w:themeFillTint="33"/>
          </w:tcPr>
          <w:p w14:paraId="25CE823E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</w:p>
        </w:tc>
        <w:tc>
          <w:tcPr>
            <w:tcW w:w="2410" w:type="dxa"/>
            <w:shd w:val="clear" w:color="auto" w:fill="EDEDED" w:themeFill="accent3" w:themeFillTint="33"/>
          </w:tcPr>
          <w:p w14:paraId="7E674E19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75DE">
              <w:rPr>
                <w:rFonts w:ascii="Arial" w:hAnsi="Arial" w:cs="Arial"/>
                <w:b/>
                <w:sz w:val="16"/>
              </w:rPr>
              <w:t>Per UE</w:t>
            </w:r>
            <w:r w:rsidR="00D67937" w:rsidRPr="009975DE">
              <w:rPr>
                <w:rFonts w:ascii="Arial" w:hAnsi="Arial" w:cs="Arial"/>
                <w:b/>
                <w:sz w:val="16"/>
              </w:rPr>
              <w:t xml:space="preserve"> mobility </w:t>
            </w:r>
          </w:p>
        </w:tc>
        <w:tc>
          <w:tcPr>
            <w:tcW w:w="2120" w:type="dxa"/>
            <w:shd w:val="clear" w:color="auto" w:fill="EDEDED" w:themeFill="accent3" w:themeFillTint="33"/>
          </w:tcPr>
          <w:p w14:paraId="5C2C2385" w14:textId="77777777" w:rsidR="00421949" w:rsidRPr="009975DE" w:rsidRDefault="00421949" w:rsidP="00343AA0">
            <w:pPr>
              <w:jc w:val="center"/>
              <w:rPr>
                <w:rFonts w:ascii="Arial" w:hAnsi="Arial" w:cs="Arial"/>
                <w:b/>
                <w:sz w:val="16"/>
              </w:rPr>
            </w:pPr>
            <w:r w:rsidRPr="009975DE">
              <w:rPr>
                <w:rFonts w:ascii="Arial" w:hAnsi="Arial" w:cs="Arial"/>
                <w:b/>
                <w:sz w:val="16"/>
              </w:rPr>
              <w:t>Group UE</w:t>
            </w:r>
            <w:r w:rsidR="00D67937" w:rsidRPr="009975DE">
              <w:rPr>
                <w:rFonts w:ascii="Arial" w:hAnsi="Arial" w:cs="Arial"/>
                <w:b/>
                <w:sz w:val="16"/>
              </w:rPr>
              <w:t xml:space="preserve"> mobility</w:t>
            </w:r>
          </w:p>
        </w:tc>
      </w:tr>
      <w:tr w:rsidR="00421949" w14:paraId="3BB59A40" w14:textId="77777777" w:rsidTr="006D5B1C">
        <w:tc>
          <w:tcPr>
            <w:tcW w:w="1134" w:type="dxa"/>
          </w:tcPr>
          <w:p w14:paraId="66E49F49" w14:textId="77777777" w:rsidR="00421949" w:rsidRDefault="00421949" w:rsidP="00343AA0">
            <w:pPr>
              <w:jc w:val="center"/>
            </w:pPr>
            <w:r w:rsidRPr="0079777F">
              <w:rPr>
                <w:lang w:val="en-US"/>
              </w:rPr>
              <w:t>Scenario</w:t>
            </w:r>
            <w:r>
              <w:rPr>
                <w:lang w:val="en-US"/>
              </w:rPr>
              <w:t>#1</w:t>
            </w:r>
          </w:p>
        </w:tc>
        <w:tc>
          <w:tcPr>
            <w:tcW w:w="4536" w:type="dxa"/>
          </w:tcPr>
          <w:p w14:paraId="6BBF9E71" w14:textId="74138E02" w:rsidR="00421949" w:rsidRPr="00F46FA1" w:rsidRDefault="00421949" w:rsidP="004509B9">
            <w:r>
              <w:t xml:space="preserve">The UE moves from </w:t>
            </w:r>
            <w:r>
              <w:rPr>
                <w:lang w:val="en-US"/>
              </w:rPr>
              <w:t>donor-DU</w:t>
            </w:r>
            <w:r>
              <w:t xml:space="preserve"> to another DU provided by the </w:t>
            </w:r>
            <w:r w:rsidR="00AA3544" w:rsidRPr="00DE7881">
              <w:rPr>
                <w:bCs/>
              </w:rPr>
              <w:t>mobile base station relay</w:t>
            </w:r>
            <w:r>
              <w:t xml:space="preserve"> within the same </w:t>
            </w:r>
            <w:r>
              <w:rPr>
                <w:lang w:val="en-US"/>
              </w:rPr>
              <w:t>donor-</w:t>
            </w:r>
            <w:r>
              <w:t>CU.</w:t>
            </w:r>
          </w:p>
          <w:p w14:paraId="312E369C" w14:textId="77777777" w:rsidR="00421949" w:rsidRPr="00093EB2" w:rsidRDefault="00421949" w:rsidP="004509B9">
            <w:pPr>
              <w:rPr>
                <w:lang w:val="en-US"/>
              </w:rPr>
            </w:pPr>
            <w:r w:rsidRPr="00D01DFC">
              <w:rPr>
                <w:lang w:val="en-US"/>
              </w:rPr>
              <w:t>S</w:t>
            </w:r>
            <w:r w:rsidRPr="00D01DFC">
              <w:rPr>
                <w:rFonts w:hint="eastAsia"/>
                <w:lang w:val="en-US"/>
              </w:rPr>
              <w:t>ee</w:t>
            </w:r>
            <w:r>
              <w:rPr>
                <w:lang w:val="en-US"/>
              </w:rPr>
              <w:t xml:space="preserve"> </w:t>
            </w:r>
            <w:r>
              <w:t>inter-gNB-DU mobility procedure for intra-NR</w:t>
            </w:r>
            <w:r w:rsidRPr="00D01DF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defined </w:t>
            </w:r>
            <w:r w:rsidRPr="00D01DFC">
              <w:rPr>
                <w:lang w:val="en-US"/>
              </w:rPr>
              <w:t>in TS 38.401</w:t>
            </w:r>
            <w:r w:rsidR="00E5303C">
              <w:rPr>
                <w:lang w:val="en-US"/>
              </w:rPr>
              <w:t>[1]</w:t>
            </w:r>
            <w:r w:rsidRPr="00093EB2">
              <w:rPr>
                <w:lang w:val="en-US"/>
              </w:rPr>
              <w:t xml:space="preserve">. </w:t>
            </w:r>
          </w:p>
          <w:p w14:paraId="54F1C554" w14:textId="77777777" w:rsidR="00421949" w:rsidRPr="00093EB2" w:rsidRDefault="00421949" w:rsidP="00157A67">
            <w:pPr>
              <w:rPr>
                <w:lang w:val="en-US"/>
              </w:rPr>
            </w:pPr>
            <w:r w:rsidRPr="00093EB2">
              <w:rPr>
                <w:lang w:val="en-US"/>
              </w:rPr>
              <w:t xml:space="preserve">No additional enhancement work is required. </w:t>
            </w:r>
          </w:p>
        </w:tc>
        <w:tc>
          <w:tcPr>
            <w:tcW w:w="2410" w:type="dxa"/>
          </w:tcPr>
          <w:p w14:paraId="5A2C0C5E" w14:textId="77777777" w:rsidR="00421949" w:rsidRPr="00093EB2" w:rsidRDefault="00421949" w:rsidP="00157A67">
            <w:r w:rsidRPr="00093EB2">
              <w:t xml:space="preserve">None </w:t>
            </w:r>
          </w:p>
        </w:tc>
        <w:tc>
          <w:tcPr>
            <w:tcW w:w="2120" w:type="dxa"/>
          </w:tcPr>
          <w:p w14:paraId="66E35EB8" w14:textId="77777777" w:rsidR="00421949" w:rsidRPr="00093EB2" w:rsidRDefault="00421949" w:rsidP="00157A67">
            <w:r w:rsidRPr="00093EB2">
              <w:t>None</w:t>
            </w:r>
          </w:p>
        </w:tc>
      </w:tr>
      <w:tr w:rsidR="007F6A46" w14:paraId="43C86FFF" w14:textId="77777777" w:rsidTr="006D5B1C">
        <w:trPr>
          <w:trHeight w:val="1824"/>
        </w:trPr>
        <w:tc>
          <w:tcPr>
            <w:tcW w:w="1134" w:type="dxa"/>
          </w:tcPr>
          <w:p w14:paraId="40EB682F" w14:textId="77777777" w:rsidR="007F6A46" w:rsidRPr="0079777F" w:rsidRDefault="007F6A46" w:rsidP="00343AA0">
            <w:pPr>
              <w:jc w:val="center"/>
              <w:rPr>
                <w:lang w:val="en-US"/>
              </w:rPr>
            </w:pPr>
            <w:r w:rsidRPr="0079777F">
              <w:rPr>
                <w:lang w:val="en-US"/>
              </w:rPr>
              <w:t>Scenario</w:t>
            </w:r>
            <w:r>
              <w:rPr>
                <w:lang w:val="en-US"/>
              </w:rPr>
              <w:t>#2</w:t>
            </w:r>
          </w:p>
        </w:tc>
        <w:tc>
          <w:tcPr>
            <w:tcW w:w="4536" w:type="dxa"/>
          </w:tcPr>
          <w:p w14:paraId="2208B23C" w14:textId="7EE08F38" w:rsidR="007F6A46" w:rsidRDefault="007F6A46" w:rsidP="00A44139">
            <w:pPr>
              <w:rPr>
                <w:lang w:val="en-US"/>
              </w:rPr>
            </w:pPr>
            <w:r>
              <w:t xml:space="preserve">The UE moves from one DU of the </w:t>
            </w:r>
            <w:r w:rsidR="0046485C" w:rsidRPr="00DE7881">
              <w:rPr>
                <w:bCs/>
              </w:rPr>
              <w:t>mobile base station relay</w:t>
            </w:r>
            <w:r>
              <w:t xml:space="preserve">-1 to another DU of the </w:t>
            </w:r>
            <w:r w:rsidR="0046485C" w:rsidRPr="00DE7881">
              <w:rPr>
                <w:bCs/>
              </w:rPr>
              <w:t>mobile base station relay</w:t>
            </w:r>
            <w:r>
              <w:t xml:space="preserve">-2 within the same </w:t>
            </w:r>
            <w:r>
              <w:rPr>
                <w:lang w:val="en-US"/>
              </w:rPr>
              <w:t>donor-</w:t>
            </w:r>
            <w:r>
              <w:t>CU.</w:t>
            </w:r>
            <w:r w:rsidRPr="00D01DFC">
              <w:rPr>
                <w:lang w:val="en-US"/>
              </w:rPr>
              <w:t xml:space="preserve"> </w:t>
            </w:r>
          </w:p>
          <w:p w14:paraId="42AA757F" w14:textId="77777777" w:rsidR="007F6A46" w:rsidRPr="00A44139" w:rsidRDefault="008256E5" w:rsidP="00A44139">
            <w:pPr>
              <w:rPr>
                <w:lang w:val="en-US"/>
              </w:rPr>
            </w:pPr>
            <w:r>
              <w:t>See inter-gNB-DU mobility procedure for intra-NR</w:t>
            </w:r>
            <w:r w:rsidRPr="00D01DFC">
              <w:rPr>
                <w:lang w:val="en-US"/>
              </w:rPr>
              <w:t xml:space="preserve"> </w:t>
            </w:r>
            <w:r>
              <w:rPr>
                <w:lang w:val="en-US"/>
              </w:rPr>
              <w:t xml:space="preserve">as defined </w:t>
            </w:r>
            <w:r w:rsidRPr="00D01DFC">
              <w:rPr>
                <w:lang w:val="en-US"/>
              </w:rPr>
              <w:t>in TS 38.401</w:t>
            </w:r>
            <w:r w:rsidR="00E5303C">
              <w:rPr>
                <w:lang w:val="en-US"/>
              </w:rPr>
              <w:t>[1]</w:t>
            </w:r>
            <w:r w:rsidR="007F6A46" w:rsidRPr="00093EB2">
              <w:rPr>
                <w:lang w:val="en-US"/>
              </w:rPr>
              <w:t xml:space="preserve">. </w:t>
            </w:r>
          </w:p>
          <w:p w14:paraId="206A70D7" w14:textId="77777777" w:rsidR="007F6A46" w:rsidRDefault="007F6A46" w:rsidP="00157A67">
            <w:r>
              <w:rPr>
                <w:lang w:val="en-US"/>
              </w:rPr>
              <w:t>No additional enhancement work is required</w:t>
            </w:r>
          </w:p>
        </w:tc>
        <w:tc>
          <w:tcPr>
            <w:tcW w:w="2410" w:type="dxa"/>
          </w:tcPr>
          <w:p w14:paraId="2E77AA91" w14:textId="77777777" w:rsidR="007F6A46" w:rsidRDefault="007F6A46" w:rsidP="00157A67">
            <w:r>
              <w:t>None</w:t>
            </w:r>
          </w:p>
        </w:tc>
        <w:tc>
          <w:tcPr>
            <w:tcW w:w="2120" w:type="dxa"/>
          </w:tcPr>
          <w:p w14:paraId="3FD75AF0" w14:textId="77777777" w:rsidR="007F6A46" w:rsidRDefault="007F6A46" w:rsidP="00157A67">
            <w:r>
              <w:t>None</w:t>
            </w:r>
          </w:p>
        </w:tc>
      </w:tr>
      <w:tr w:rsidR="00A51F31" w14:paraId="315F56A5" w14:textId="77777777" w:rsidTr="006D5B1C">
        <w:trPr>
          <w:trHeight w:val="2162"/>
        </w:trPr>
        <w:tc>
          <w:tcPr>
            <w:tcW w:w="1134" w:type="dxa"/>
          </w:tcPr>
          <w:p w14:paraId="7B7D560F" w14:textId="77777777" w:rsidR="00A51F31" w:rsidRDefault="00A51F31" w:rsidP="004509B9">
            <w:pPr>
              <w:jc w:val="center"/>
            </w:pPr>
            <w:r w:rsidRPr="0079777F">
              <w:rPr>
                <w:lang w:val="en-US"/>
              </w:rPr>
              <w:t>Scenario</w:t>
            </w:r>
            <w:r>
              <w:rPr>
                <w:lang w:val="en-US"/>
              </w:rPr>
              <w:t>#3</w:t>
            </w:r>
          </w:p>
        </w:tc>
        <w:tc>
          <w:tcPr>
            <w:tcW w:w="4536" w:type="dxa"/>
          </w:tcPr>
          <w:p w14:paraId="125B8825" w14:textId="784E7A25" w:rsidR="002147BC" w:rsidRDefault="00A51F31" w:rsidP="00AE72BA">
            <w:pPr>
              <w:rPr>
                <w:rFonts w:eastAsia="宋体"/>
                <w:lang w:eastAsia="zh-CN"/>
              </w:rPr>
            </w:pPr>
            <w:r>
              <w:t xml:space="preserve">The cell served by the </w:t>
            </w:r>
            <w:r w:rsidR="0046485C" w:rsidRPr="00DE7881">
              <w:rPr>
                <w:bCs/>
              </w:rPr>
              <w:t>mobile base station relay</w:t>
            </w:r>
            <w:r>
              <w:t xml:space="preserve"> is keeping moving. The UE </w:t>
            </w:r>
            <w:r w:rsidR="006129F7">
              <w:t xml:space="preserve">inside the vehicle </w:t>
            </w:r>
            <w:r>
              <w:t xml:space="preserve">keeps the connection </w:t>
            </w:r>
            <w:r w:rsidR="00081B1E">
              <w:t xml:space="preserve">with the same </w:t>
            </w:r>
            <w:r w:rsidR="00081B1E" w:rsidRPr="0049557B">
              <w:t xml:space="preserve">physical </w:t>
            </w:r>
            <w:r w:rsidR="00081B1E" w:rsidRPr="00541AB6">
              <w:t>DU</w:t>
            </w:r>
            <w:r w:rsidR="00081B1E">
              <w:t xml:space="preserve"> of the </w:t>
            </w:r>
            <w:r w:rsidR="0046485C" w:rsidRPr="00DE7881">
              <w:rPr>
                <w:bCs/>
              </w:rPr>
              <w:t>mobile base station relay</w:t>
            </w:r>
            <w:r w:rsidR="00081B1E">
              <w:t xml:space="preserve"> </w:t>
            </w:r>
            <w:r>
              <w:t xml:space="preserve">within the same </w:t>
            </w:r>
            <w:r w:rsidRPr="00541AB6">
              <w:t>donor-</w:t>
            </w:r>
            <w:r>
              <w:t>CU.</w:t>
            </w:r>
            <w:r w:rsidR="00D83411">
              <w:rPr>
                <w:rFonts w:eastAsia="宋体"/>
                <w:lang w:eastAsia="zh-CN"/>
              </w:rPr>
              <w:t xml:space="preserve"> </w:t>
            </w:r>
          </w:p>
          <w:p w14:paraId="5C82AF4F" w14:textId="50A2194C" w:rsidR="00372974" w:rsidRPr="00B745F7" w:rsidRDefault="00D4560E" w:rsidP="00AE72BA">
            <w:pPr>
              <w:rPr>
                <w:rFonts w:eastAsia="宋体"/>
                <w:lang w:eastAsia="zh-CN"/>
              </w:rPr>
            </w:pPr>
            <w:r w:rsidRPr="00F7402A">
              <w:rPr>
                <w:rFonts w:eastAsia="宋体"/>
                <w:b/>
                <w:u w:val="single"/>
                <w:lang w:eastAsia="zh-CN"/>
              </w:rPr>
              <w:t>I</w:t>
            </w:r>
            <w:r w:rsidRPr="00F7402A">
              <w:rPr>
                <w:b/>
                <w:u w:val="single"/>
                <w:lang w:eastAsia="en-US"/>
              </w:rPr>
              <w:t>t is RAN’s responsibility to study whether cell information changes due to e.g., interference, resource collisions and neighbour relations</w:t>
            </w:r>
            <w:r>
              <w:rPr>
                <w:rFonts w:eastAsia="宋体"/>
                <w:lang w:eastAsia="zh-CN"/>
              </w:rPr>
              <w:t xml:space="preserve">. </w:t>
            </w:r>
            <w:r w:rsidR="00E82DA4" w:rsidRPr="00301B69">
              <w:rPr>
                <w:rFonts w:eastAsia="宋体"/>
                <w:lang w:eastAsia="zh-CN"/>
              </w:rPr>
              <w:t>For example</w:t>
            </w:r>
            <w:r w:rsidR="007E6DED" w:rsidRPr="00563BD5">
              <w:rPr>
                <w:rFonts w:eastAsia="宋体"/>
                <w:lang w:eastAsia="zh-CN"/>
              </w:rPr>
              <w:t>,</w:t>
            </w:r>
            <w:r w:rsidR="007C326A" w:rsidRPr="00563BD5">
              <w:rPr>
                <w:rFonts w:eastAsia="宋体"/>
                <w:lang w:eastAsia="zh-CN"/>
              </w:rPr>
              <w:t xml:space="preserve"> </w:t>
            </w:r>
            <w:r w:rsidR="00FF7440" w:rsidRPr="00563BD5">
              <w:rPr>
                <w:rFonts w:eastAsia="宋体"/>
                <w:lang w:eastAsia="zh-CN"/>
              </w:rPr>
              <w:t>if UE</w:t>
            </w:r>
            <w:r w:rsidR="00FF7440" w:rsidRPr="00563BD5">
              <w:t xml:space="preserve"> detects</w:t>
            </w:r>
            <w:r w:rsidR="00B745F7" w:rsidRPr="00563BD5">
              <w:t xml:space="preserve"> the cell served by the </w:t>
            </w:r>
            <w:r w:rsidR="0046485C" w:rsidRPr="00DE7881">
              <w:rPr>
                <w:bCs/>
              </w:rPr>
              <w:t>mobile base station relay</w:t>
            </w:r>
            <w:r w:rsidR="00B745F7" w:rsidRPr="00563BD5">
              <w:t xml:space="preserve"> is changing</w:t>
            </w:r>
            <w:r w:rsidR="00B745F7" w:rsidRPr="00563BD5">
              <w:rPr>
                <w:rFonts w:eastAsia="宋体"/>
                <w:lang w:eastAsia="zh-CN"/>
              </w:rPr>
              <w:t xml:space="preserve"> during mobility</w:t>
            </w:r>
            <w:r w:rsidR="00FF7440" w:rsidRPr="00563BD5">
              <w:t xml:space="preserve">, </w:t>
            </w:r>
            <w:r w:rsidR="00B745F7" w:rsidRPr="00563BD5">
              <w:t>handover is needed.</w:t>
            </w:r>
            <w:r w:rsidR="00B745F7" w:rsidRPr="00563BD5">
              <w:rPr>
                <w:rFonts w:eastAsia="宋体"/>
                <w:lang w:eastAsia="zh-CN"/>
              </w:rPr>
              <w:t xml:space="preserve"> </w:t>
            </w:r>
            <w:r w:rsidR="00F14403" w:rsidRPr="00563BD5">
              <w:rPr>
                <w:rFonts w:eastAsia="宋体"/>
                <w:lang w:eastAsia="zh-CN"/>
              </w:rPr>
              <w:t xml:space="preserve">If the TAC </w:t>
            </w:r>
            <w:r w:rsidR="00F14403" w:rsidRPr="00563BD5">
              <w:rPr>
                <w:rFonts w:eastAsia="宋体" w:hint="eastAsia"/>
                <w:lang w:eastAsia="zh-CN"/>
              </w:rPr>
              <w:t>o</w:t>
            </w:r>
            <w:r w:rsidR="00F14403" w:rsidRPr="00563BD5">
              <w:rPr>
                <w:rFonts w:eastAsia="宋体"/>
                <w:lang w:eastAsia="zh-CN"/>
              </w:rPr>
              <w:t xml:space="preserve">f the cell served by the </w:t>
            </w:r>
            <w:r w:rsidR="0046485C" w:rsidRPr="00DE7881">
              <w:rPr>
                <w:bCs/>
              </w:rPr>
              <w:t>mobile base station relay</w:t>
            </w:r>
            <w:r w:rsidR="00F14403" w:rsidRPr="00563BD5">
              <w:rPr>
                <w:rFonts w:eastAsia="宋体"/>
                <w:lang w:eastAsia="zh-CN"/>
              </w:rPr>
              <w:t xml:space="preserve"> changes during</w:t>
            </w:r>
            <w:r w:rsidR="00F14403">
              <w:rPr>
                <w:rFonts w:eastAsia="宋体"/>
                <w:lang w:eastAsia="zh-CN"/>
              </w:rPr>
              <w:t xml:space="preserve"> </w:t>
            </w:r>
            <w:r w:rsidR="00F14403" w:rsidRPr="004C6392">
              <w:rPr>
                <w:rFonts w:eastAsia="宋体"/>
                <w:lang w:eastAsia="zh-CN"/>
              </w:rPr>
              <w:t>mobility</w:t>
            </w:r>
            <w:r w:rsidR="00F14403">
              <w:rPr>
                <w:rFonts w:eastAsia="宋体"/>
                <w:lang w:eastAsia="zh-CN"/>
              </w:rPr>
              <w:t xml:space="preserve">, the UE shall </w:t>
            </w:r>
            <w:r w:rsidR="00F14403" w:rsidRPr="00426E32">
              <w:rPr>
                <w:rFonts w:eastAsia="宋体"/>
                <w:lang w:eastAsia="zh-CN"/>
              </w:rPr>
              <w:t>initiate Mobility Registration Update</w:t>
            </w:r>
            <w:r w:rsidR="004343F2">
              <w:t xml:space="preserve"> if the UE detects it is </w:t>
            </w:r>
            <w:r w:rsidR="004343F2" w:rsidRPr="00140E21">
              <w:t xml:space="preserve">changing to a new </w:t>
            </w:r>
            <w:r w:rsidR="004343F2">
              <w:t>TA</w:t>
            </w:r>
            <w:r w:rsidR="004343F2">
              <w:rPr>
                <w:rFonts w:eastAsia="宋体"/>
                <w:lang w:eastAsia="zh-CN"/>
              </w:rPr>
              <w:t xml:space="preserve"> out of the RA</w:t>
            </w:r>
            <w:r w:rsidR="00F14403">
              <w:rPr>
                <w:rFonts w:eastAsia="宋体"/>
                <w:lang w:eastAsia="zh-CN"/>
              </w:rPr>
              <w:t>.</w:t>
            </w:r>
          </w:p>
          <w:p w14:paraId="1C8C4890" w14:textId="08B662FD" w:rsidR="003C2BD4" w:rsidRPr="00C17DBE" w:rsidRDefault="00377D39" w:rsidP="00AE72BA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Therefore, c</w:t>
            </w:r>
            <w:r w:rsidR="003C2BD4" w:rsidRPr="003C2BD4">
              <w:rPr>
                <w:rFonts w:eastAsia="宋体"/>
                <w:lang w:eastAsia="zh-CN"/>
              </w:rPr>
              <w:t xml:space="preserve">oordination between the </w:t>
            </w:r>
            <w:r w:rsidR="00345A87">
              <w:rPr>
                <w:rFonts w:eastAsia="宋体"/>
                <w:lang w:eastAsia="zh-CN"/>
              </w:rPr>
              <w:t xml:space="preserve">RAN </w:t>
            </w:r>
            <w:r w:rsidR="003C2BD4" w:rsidRPr="003C2BD4">
              <w:rPr>
                <w:rFonts w:eastAsia="宋体"/>
                <w:lang w:eastAsia="zh-CN"/>
              </w:rPr>
              <w:t xml:space="preserve">study </w:t>
            </w:r>
            <w:r w:rsidR="00345A87" w:rsidRPr="00345A87">
              <w:rPr>
                <w:rFonts w:eastAsia="宋体"/>
                <w:lang w:eastAsia="zh-CN"/>
              </w:rPr>
              <w:t>NR_mobile_IAB</w:t>
            </w:r>
            <w:r w:rsidR="00345A87">
              <w:rPr>
                <w:rFonts w:eastAsia="宋体"/>
                <w:lang w:eastAsia="zh-CN"/>
              </w:rPr>
              <w:t xml:space="preserve"> </w:t>
            </w:r>
            <w:r w:rsidR="00345A87" w:rsidRPr="00345A87">
              <w:rPr>
                <w:rFonts w:eastAsia="宋体"/>
                <w:lang w:eastAsia="zh-CN"/>
              </w:rPr>
              <w:t>(RP-213601</w:t>
            </w:r>
            <w:r w:rsidR="00E5303C">
              <w:rPr>
                <w:rFonts w:eastAsia="宋体"/>
                <w:lang w:eastAsia="zh-CN"/>
              </w:rPr>
              <w:t>[2]</w:t>
            </w:r>
            <w:r w:rsidR="00345A87" w:rsidRPr="00345A87">
              <w:rPr>
                <w:rFonts w:eastAsia="宋体"/>
                <w:lang w:eastAsia="zh-CN"/>
              </w:rPr>
              <w:t xml:space="preserve">) </w:t>
            </w:r>
            <w:r w:rsidR="00C17DBE">
              <w:rPr>
                <w:rFonts w:eastAsia="宋体"/>
                <w:lang w:eastAsia="zh-CN"/>
              </w:rPr>
              <w:t>and SA2</w:t>
            </w:r>
            <w:r w:rsidR="003C2BD4" w:rsidRPr="003C2BD4">
              <w:rPr>
                <w:rFonts w:eastAsia="宋体"/>
                <w:lang w:eastAsia="zh-CN"/>
              </w:rPr>
              <w:t xml:space="preserve"> study</w:t>
            </w:r>
            <w:r w:rsidR="00C17DBE">
              <w:rPr>
                <w:rFonts w:eastAsia="宋体"/>
                <w:lang w:eastAsia="zh-CN"/>
              </w:rPr>
              <w:t xml:space="preserve"> </w:t>
            </w:r>
            <w:r w:rsidR="00C17DBE" w:rsidRPr="00C17DBE">
              <w:rPr>
                <w:rFonts w:eastAsia="宋体"/>
                <w:lang w:eastAsia="zh-CN"/>
              </w:rPr>
              <w:t>FS</w:t>
            </w:r>
            <w:r w:rsidR="00C17DBE" w:rsidRPr="00C17DBE">
              <w:rPr>
                <w:rFonts w:eastAsia="宋体" w:hint="eastAsia"/>
                <w:lang w:eastAsia="zh-CN"/>
              </w:rPr>
              <w:t>_</w:t>
            </w:r>
            <w:r w:rsidR="00C17DBE" w:rsidRPr="00C17DBE">
              <w:rPr>
                <w:rFonts w:eastAsia="宋体"/>
                <w:lang w:eastAsia="zh-CN"/>
              </w:rPr>
              <w:t>VMR</w:t>
            </w:r>
            <w:r w:rsidR="003C2BD4" w:rsidRPr="003C2BD4">
              <w:rPr>
                <w:rFonts w:eastAsia="宋体"/>
                <w:lang w:eastAsia="zh-CN"/>
              </w:rPr>
              <w:t xml:space="preserve"> </w:t>
            </w:r>
            <w:r w:rsidR="00345A87">
              <w:rPr>
                <w:rFonts w:eastAsia="宋体"/>
                <w:lang w:eastAsia="zh-CN"/>
              </w:rPr>
              <w:t xml:space="preserve">is </w:t>
            </w:r>
            <w:r w:rsidR="003C2BD4" w:rsidRPr="003C2BD4">
              <w:rPr>
                <w:rFonts w:eastAsia="宋体"/>
                <w:lang w:eastAsia="zh-CN"/>
              </w:rPr>
              <w:t>needed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4CC86E24" w14:textId="77777777" w:rsidR="006B0FC2" w:rsidRPr="00595FAD" w:rsidRDefault="004E4A2B" w:rsidP="00E27F58">
            <w:pPr>
              <w:pStyle w:val="NO"/>
              <w:ind w:left="0" w:firstLine="0"/>
              <w:rPr>
                <w:color w:val="FF0000"/>
              </w:rPr>
            </w:pPr>
            <w:r w:rsidRPr="00142314">
              <w:rPr>
                <w:color w:val="FF0000"/>
              </w:rPr>
              <w:t>NOTE 1:</w:t>
            </w:r>
            <w:r w:rsidRPr="00142314">
              <w:rPr>
                <w:color w:val="FF0000"/>
              </w:rPr>
              <w:tab/>
              <w:t xml:space="preserve">During mobility, whether the </w:t>
            </w:r>
            <w:r w:rsidR="004F2473">
              <w:rPr>
                <w:color w:val="FF0000"/>
              </w:rPr>
              <w:t xml:space="preserve">cell information in the </w:t>
            </w:r>
            <w:r w:rsidR="004F2473" w:rsidRPr="004F2473">
              <w:rPr>
                <w:color w:val="FF0000"/>
              </w:rPr>
              <w:t xml:space="preserve">System Information Broadcast </w:t>
            </w:r>
            <w:r w:rsidR="004F2473">
              <w:rPr>
                <w:color w:val="FF0000"/>
              </w:rPr>
              <w:t>(e.g. C</w:t>
            </w:r>
            <w:r w:rsidR="00756954">
              <w:rPr>
                <w:color w:val="FF0000"/>
              </w:rPr>
              <w:t>ell ID, TAC) changes or not</w:t>
            </w:r>
            <w:r w:rsidRPr="00142314">
              <w:rPr>
                <w:color w:val="FF0000"/>
              </w:rPr>
              <w:t xml:space="preserve"> has RAN dependency.</w:t>
            </w:r>
          </w:p>
          <w:p w14:paraId="40362CE6" w14:textId="77777777" w:rsidR="00C47F89" w:rsidRPr="00E82DA4" w:rsidRDefault="004E4A2B" w:rsidP="00E27F58">
            <w:pPr>
              <w:pStyle w:val="NO"/>
              <w:ind w:left="0" w:firstLine="0"/>
              <w:rPr>
                <w:color w:val="FF0000"/>
              </w:rPr>
            </w:pPr>
            <w:r w:rsidRPr="00142314">
              <w:rPr>
                <w:color w:val="FF0000"/>
              </w:rPr>
              <w:t>NOTE 2:</w:t>
            </w:r>
            <w:r w:rsidRPr="00142314">
              <w:rPr>
                <w:color w:val="FF0000"/>
              </w:rPr>
              <w:tab/>
              <w:t xml:space="preserve">During mobility, whether </w:t>
            </w:r>
            <w:r w:rsidR="005F7147">
              <w:rPr>
                <w:color w:val="FF0000"/>
              </w:rPr>
              <w:t xml:space="preserve">the connected </w:t>
            </w:r>
            <w:r w:rsidRPr="00142314">
              <w:rPr>
                <w:color w:val="FF0000"/>
              </w:rPr>
              <w:t>UE needs to perform the legacy handover procedures or not has RAN dependency</w:t>
            </w:r>
            <w:r w:rsidRPr="005F7147">
              <w:rPr>
                <w:color w:val="FF0000"/>
              </w:rPr>
              <w:t>.</w:t>
            </w:r>
          </w:p>
        </w:tc>
        <w:tc>
          <w:tcPr>
            <w:tcW w:w="2410" w:type="dxa"/>
          </w:tcPr>
          <w:p w14:paraId="79655AE1" w14:textId="14DDB692" w:rsidR="00D4560E" w:rsidRPr="00E3115A" w:rsidRDefault="00E94EDB" w:rsidP="00B362B6">
            <w:r>
              <w:rPr>
                <w:rFonts w:eastAsia="宋体"/>
                <w:lang w:eastAsia="zh-CN"/>
              </w:rPr>
              <w:t>Whether and h</w:t>
            </w:r>
            <w:r w:rsidRPr="008A4FCD">
              <w:rPr>
                <w:rFonts w:eastAsia="宋体"/>
                <w:lang w:eastAsia="zh-CN"/>
              </w:rPr>
              <w:t xml:space="preserve">ow to reduce the </w:t>
            </w:r>
            <w:r>
              <w:rPr>
                <w:rFonts w:eastAsia="宋体"/>
                <w:lang w:eastAsia="zh-CN"/>
              </w:rPr>
              <w:t>frequent</w:t>
            </w:r>
            <w:r w:rsidRPr="008A4FCD">
              <w:rPr>
                <w:rFonts w:eastAsia="宋体"/>
                <w:lang w:eastAsia="zh-CN"/>
              </w:rPr>
              <w:t xml:space="preserve"> </w:t>
            </w:r>
            <w:r w:rsidRPr="00426E32">
              <w:rPr>
                <w:rFonts w:eastAsia="宋体"/>
                <w:lang w:eastAsia="zh-CN"/>
              </w:rPr>
              <w:t>Mobility Registration Update initiated by UE</w:t>
            </w:r>
            <w:r w:rsidR="00925DBD">
              <w:t xml:space="preserve">, </w:t>
            </w:r>
            <w:r w:rsidR="00B362B6">
              <w:t>when</w:t>
            </w:r>
            <w:r w:rsidR="00925DBD">
              <w:t xml:space="preserve"> UE detects it is </w:t>
            </w:r>
            <w:r w:rsidR="00925DBD" w:rsidRPr="00140E21">
              <w:t xml:space="preserve">changing to a new </w:t>
            </w:r>
            <w:r w:rsidR="00925DBD">
              <w:t>TA</w:t>
            </w:r>
            <w:r w:rsidR="00AE6B0E">
              <w:rPr>
                <w:rFonts w:eastAsia="宋体"/>
                <w:lang w:eastAsia="zh-CN"/>
              </w:rPr>
              <w:t xml:space="preserve"> out of the RA</w:t>
            </w:r>
            <w:r w:rsidR="00B8452D">
              <w:t>?</w:t>
            </w:r>
          </w:p>
        </w:tc>
        <w:tc>
          <w:tcPr>
            <w:tcW w:w="2120" w:type="dxa"/>
          </w:tcPr>
          <w:p w14:paraId="405C5616" w14:textId="13B01DE0" w:rsidR="00A51F31" w:rsidRDefault="00C65973" w:rsidP="0072309F">
            <w:r w:rsidRPr="00563BD5">
              <w:rPr>
                <w:rFonts w:eastAsia="宋体"/>
                <w:lang w:eastAsia="zh-CN"/>
              </w:rPr>
              <w:t>If the handover is needed due to cell changes, whether and how</w:t>
            </w:r>
            <w:r w:rsidRPr="00563BD5">
              <w:t xml:space="preserve"> to efficiently</w:t>
            </w:r>
            <w:r>
              <w:t xml:space="preserve"> manage mobility for group UEs, such as handover procedure?</w:t>
            </w:r>
          </w:p>
        </w:tc>
      </w:tr>
      <w:tr w:rsidR="00264B74" w14:paraId="3035D84C" w14:textId="77777777" w:rsidTr="006D5B1C">
        <w:tc>
          <w:tcPr>
            <w:tcW w:w="1134" w:type="dxa"/>
          </w:tcPr>
          <w:p w14:paraId="318BCAD0" w14:textId="77777777" w:rsidR="00264B74" w:rsidRPr="0079777F" w:rsidRDefault="00264B74" w:rsidP="004509B9">
            <w:pPr>
              <w:jc w:val="center"/>
              <w:rPr>
                <w:lang w:val="en-US"/>
              </w:rPr>
            </w:pPr>
            <w:r w:rsidRPr="0079777F">
              <w:rPr>
                <w:lang w:val="en-US"/>
              </w:rPr>
              <w:t>Scenario</w:t>
            </w:r>
            <w:r>
              <w:rPr>
                <w:lang w:val="en-US"/>
              </w:rPr>
              <w:t>#4</w:t>
            </w:r>
          </w:p>
        </w:tc>
        <w:tc>
          <w:tcPr>
            <w:tcW w:w="4536" w:type="dxa"/>
          </w:tcPr>
          <w:p w14:paraId="5AF0635B" w14:textId="4C65944F" w:rsidR="00264B74" w:rsidRDefault="00264B74" w:rsidP="00264B74">
            <w:r>
              <w:t xml:space="preserve">The cell served by the </w:t>
            </w:r>
            <w:r w:rsidR="0046485C" w:rsidRPr="00DE7881">
              <w:rPr>
                <w:bCs/>
              </w:rPr>
              <w:t>mobile base station relay</w:t>
            </w:r>
            <w:r>
              <w:t xml:space="preserve"> is keeping moving.</w:t>
            </w:r>
            <w:r w:rsidR="00EA1C98">
              <w:t xml:space="preserve"> </w:t>
            </w:r>
            <w:r>
              <w:t xml:space="preserve">The UE </w:t>
            </w:r>
            <w:r w:rsidR="00F50E3A">
              <w:t xml:space="preserve">inside the vehicle </w:t>
            </w:r>
            <w:r>
              <w:t xml:space="preserve">keeps the connection with the </w:t>
            </w:r>
            <w:r w:rsidR="00081B1E">
              <w:t xml:space="preserve">same </w:t>
            </w:r>
            <w:r w:rsidR="0049557B" w:rsidRPr="0049557B">
              <w:t xml:space="preserve">physical </w:t>
            </w:r>
            <w:r w:rsidRPr="00541AB6">
              <w:t>DU</w:t>
            </w:r>
            <w:r>
              <w:t xml:space="preserve"> of the </w:t>
            </w:r>
            <w:r w:rsidR="0046485C" w:rsidRPr="00DE7881">
              <w:rPr>
                <w:bCs/>
              </w:rPr>
              <w:t>mobile base station relay</w:t>
            </w:r>
            <w:r>
              <w:t xml:space="preserve"> that changes the donor-CU.</w:t>
            </w:r>
          </w:p>
          <w:p w14:paraId="53207313" w14:textId="51C64A26" w:rsidR="00372974" w:rsidRDefault="00C853EE" w:rsidP="00264B74">
            <w:pPr>
              <w:rPr>
                <w:lang w:eastAsia="en-US"/>
              </w:rPr>
            </w:pPr>
            <w:r w:rsidRPr="00F7402A">
              <w:rPr>
                <w:rFonts w:eastAsia="宋体"/>
                <w:b/>
                <w:u w:val="single"/>
                <w:lang w:eastAsia="zh-CN"/>
              </w:rPr>
              <w:t>I</w:t>
            </w:r>
            <w:r w:rsidRPr="00F7402A">
              <w:rPr>
                <w:b/>
                <w:u w:val="single"/>
                <w:lang w:eastAsia="en-US"/>
              </w:rPr>
              <w:t xml:space="preserve">t is RAN’s responsibility to study whether cell information changes due to e.g., </w:t>
            </w:r>
            <w:r w:rsidR="00D4560E" w:rsidRPr="00F7402A">
              <w:rPr>
                <w:b/>
                <w:u w:val="single"/>
                <w:lang w:eastAsia="en-US"/>
              </w:rPr>
              <w:t xml:space="preserve">interference, </w:t>
            </w:r>
            <w:r w:rsidRPr="00F7402A">
              <w:rPr>
                <w:b/>
                <w:u w:val="single"/>
                <w:lang w:eastAsia="en-US"/>
              </w:rPr>
              <w:t>resource collisions</w:t>
            </w:r>
            <w:r w:rsidR="00D4560E" w:rsidRPr="00F7402A">
              <w:rPr>
                <w:b/>
                <w:u w:val="single"/>
                <w:lang w:eastAsia="en-US"/>
              </w:rPr>
              <w:t xml:space="preserve"> and neighbour relations</w:t>
            </w:r>
            <w:r w:rsidRPr="00041098">
              <w:rPr>
                <w:b/>
                <w:lang w:eastAsia="en-US"/>
              </w:rPr>
              <w:t>.</w:t>
            </w:r>
            <w:r>
              <w:rPr>
                <w:lang w:eastAsia="en-US"/>
              </w:rPr>
              <w:t xml:space="preserve"> </w:t>
            </w:r>
            <w:r w:rsidRPr="00D4560E">
              <w:rPr>
                <w:lang w:eastAsia="en-US"/>
              </w:rPr>
              <w:t>For</w:t>
            </w:r>
            <w:r>
              <w:rPr>
                <w:rFonts w:eastAsia="宋体"/>
                <w:lang w:eastAsia="zh-CN"/>
              </w:rPr>
              <w:t xml:space="preserve"> example</w:t>
            </w:r>
            <w:r w:rsidRPr="00563BD5">
              <w:rPr>
                <w:rFonts w:eastAsia="宋体"/>
                <w:lang w:eastAsia="zh-CN"/>
              </w:rPr>
              <w:t xml:space="preserve">, </w:t>
            </w:r>
            <w:r w:rsidR="00301B69" w:rsidRPr="00563BD5">
              <w:rPr>
                <w:rFonts w:eastAsia="宋体"/>
                <w:lang w:eastAsia="zh-CN"/>
              </w:rPr>
              <w:t>if UE</w:t>
            </w:r>
            <w:r w:rsidR="00301B69" w:rsidRPr="00563BD5">
              <w:t xml:space="preserve"> detects the cell served by the </w:t>
            </w:r>
            <w:r w:rsidR="0046485C" w:rsidRPr="00DE7881">
              <w:rPr>
                <w:bCs/>
              </w:rPr>
              <w:t>mobile base station relay</w:t>
            </w:r>
            <w:r w:rsidR="00301B69" w:rsidRPr="00563BD5">
              <w:t xml:space="preserve"> is changing</w:t>
            </w:r>
            <w:r w:rsidR="00301B69" w:rsidRPr="00563BD5">
              <w:rPr>
                <w:rFonts w:eastAsia="宋体"/>
                <w:lang w:eastAsia="zh-CN"/>
              </w:rPr>
              <w:t xml:space="preserve"> during mobility</w:t>
            </w:r>
            <w:r w:rsidR="00301B69" w:rsidRPr="00563BD5">
              <w:t>, handover is needed</w:t>
            </w:r>
            <w:r w:rsidRPr="00563BD5">
              <w:rPr>
                <w:rFonts w:eastAsia="宋体"/>
                <w:lang w:eastAsia="zh-CN"/>
              </w:rPr>
              <w:t xml:space="preserve">. If the TAC </w:t>
            </w:r>
            <w:r w:rsidRPr="00563BD5">
              <w:rPr>
                <w:rFonts w:eastAsia="宋体" w:hint="eastAsia"/>
                <w:lang w:eastAsia="zh-CN"/>
              </w:rPr>
              <w:t>o</w:t>
            </w:r>
            <w:r w:rsidRPr="00563BD5">
              <w:rPr>
                <w:rFonts w:eastAsia="宋体"/>
                <w:lang w:eastAsia="zh-CN"/>
              </w:rPr>
              <w:t xml:space="preserve">f the cell served by the </w:t>
            </w:r>
            <w:r w:rsidR="0046485C" w:rsidRPr="00DE7881">
              <w:rPr>
                <w:bCs/>
              </w:rPr>
              <w:t>mobile base station relay</w:t>
            </w:r>
            <w:r w:rsidRPr="00563BD5">
              <w:rPr>
                <w:rFonts w:eastAsia="宋体"/>
                <w:lang w:eastAsia="zh-CN"/>
              </w:rPr>
              <w:t xml:space="preserve"> changes during mobility, the UE shall initiate Mobility Registration Update</w:t>
            </w:r>
            <w:r w:rsidR="003A43B1" w:rsidRPr="00563BD5">
              <w:t xml:space="preserve"> if the UE detects it is changing</w:t>
            </w:r>
            <w:r w:rsidR="003A43B1" w:rsidRPr="00140E21">
              <w:t xml:space="preserve"> to a new </w:t>
            </w:r>
            <w:r w:rsidR="003A43B1">
              <w:t>TA</w:t>
            </w:r>
            <w:r w:rsidR="003A43B1">
              <w:rPr>
                <w:rFonts w:eastAsia="宋体"/>
                <w:lang w:eastAsia="zh-CN"/>
              </w:rPr>
              <w:t xml:space="preserve"> out of the RA</w:t>
            </w:r>
            <w:r>
              <w:rPr>
                <w:rFonts w:eastAsia="宋体"/>
                <w:lang w:eastAsia="zh-CN"/>
              </w:rPr>
              <w:t>.</w:t>
            </w:r>
          </w:p>
          <w:p w14:paraId="5A0F819D" w14:textId="77777777" w:rsidR="00C17DBE" w:rsidRPr="00C17DBE" w:rsidRDefault="00C17DBE" w:rsidP="00C17DBE">
            <w:pPr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>Therefore, c</w:t>
            </w:r>
            <w:r w:rsidRPr="003C2BD4">
              <w:rPr>
                <w:rFonts w:eastAsia="宋体"/>
                <w:lang w:eastAsia="zh-CN"/>
              </w:rPr>
              <w:t xml:space="preserve">oordination between the </w:t>
            </w:r>
            <w:r>
              <w:rPr>
                <w:rFonts w:eastAsia="宋体"/>
                <w:lang w:eastAsia="zh-CN"/>
              </w:rPr>
              <w:t xml:space="preserve">RAN </w:t>
            </w:r>
            <w:r w:rsidRPr="003C2BD4">
              <w:rPr>
                <w:rFonts w:eastAsia="宋体"/>
                <w:lang w:eastAsia="zh-CN"/>
              </w:rPr>
              <w:t xml:space="preserve">study </w:t>
            </w:r>
            <w:r w:rsidRPr="00345A87">
              <w:rPr>
                <w:rFonts w:eastAsia="宋体"/>
                <w:lang w:eastAsia="zh-CN"/>
              </w:rPr>
              <w:t>NR_mobile_IAB</w:t>
            </w:r>
            <w:r>
              <w:rPr>
                <w:rFonts w:eastAsia="宋体"/>
                <w:lang w:eastAsia="zh-CN"/>
              </w:rPr>
              <w:t xml:space="preserve"> </w:t>
            </w:r>
            <w:r w:rsidRPr="00345A87">
              <w:rPr>
                <w:rFonts w:eastAsia="宋体"/>
                <w:lang w:eastAsia="zh-CN"/>
              </w:rPr>
              <w:t>(RP-213601</w:t>
            </w:r>
            <w:r>
              <w:rPr>
                <w:rFonts w:eastAsia="宋体"/>
                <w:lang w:eastAsia="zh-CN"/>
              </w:rPr>
              <w:t>[2]</w:t>
            </w:r>
            <w:r w:rsidRPr="00345A87">
              <w:rPr>
                <w:rFonts w:eastAsia="宋体"/>
                <w:lang w:eastAsia="zh-CN"/>
              </w:rPr>
              <w:t xml:space="preserve">) </w:t>
            </w:r>
            <w:r>
              <w:rPr>
                <w:rFonts w:eastAsia="宋体"/>
                <w:lang w:eastAsia="zh-CN"/>
              </w:rPr>
              <w:t>and SA2</w:t>
            </w:r>
            <w:r w:rsidRPr="003C2BD4">
              <w:rPr>
                <w:rFonts w:eastAsia="宋体"/>
                <w:lang w:eastAsia="zh-CN"/>
              </w:rPr>
              <w:t xml:space="preserve"> study</w:t>
            </w:r>
            <w:r>
              <w:rPr>
                <w:rFonts w:eastAsia="宋体"/>
                <w:lang w:eastAsia="zh-CN"/>
              </w:rPr>
              <w:t xml:space="preserve"> </w:t>
            </w:r>
            <w:r w:rsidRPr="00C17DBE">
              <w:rPr>
                <w:rFonts w:eastAsia="宋体"/>
                <w:lang w:eastAsia="zh-CN"/>
              </w:rPr>
              <w:t>FS</w:t>
            </w:r>
            <w:r w:rsidRPr="00C17DBE">
              <w:rPr>
                <w:rFonts w:eastAsia="宋体" w:hint="eastAsia"/>
                <w:lang w:eastAsia="zh-CN"/>
              </w:rPr>
              <w:t>_</w:t>
            </w:r>
            <w:r w:rsidRPr="00C17DBE">
              <w:rPr>
                <w:rFonts w:eastAsia="宋体"/>
                <w:lang w:eastAsia="zh-CN"/>
              </w:rPr>
              <w:t>VMR</w:t>
            </w:r>
            <w:r w:rsidRPr="003C2BD4">
              <w:rPr>
                <w:rFonts w:eastAsia="宋体"/>
                <w:lang w:eastAsia="zh-CN"/>
              </w:rPr>
              <w:t xml:space="preserve"> </w:t>
            </w:r>
            <w:r>
              <w:rPr>
                <w:rFonts w:eastAsia="宋体"/>
                <w:lang w:eastAsia="zh-CN"/>
              </w:rPr>
              <w:t xml:space="preserve">is </w:t>
            </w:r>
            <w:r w:rsidRPr="003C2BD4">
              <w:rPr>
                <w:rFonts w:eastAsia="宋体"/>
                <w:lang w:eastAsia="zh-CN"/>
              </w:rPr>
              <w:t>needed</w:t>
            </w:r>
            <w:r>
              <w:rPr>
                <w:rFonts w:eastAsia="宋体"/>
                <w:lang w:eastAsia="zh-CN"/>
              </w:rPr>
              <w:t xml:space="preserve">. </w:t>
            </w:r>
          </w:p>
          <w:p w14:paraId="4973CDAA" w14:textId="77777777" w:rsidR="00344834" w:rsidRPr="00142314" w:rsidRDefault="00344834" w:rsidP="00344834">
            <w:pPr>
              <w:pStyle w:val="NO"/>
              <w:ind w:left="0" w:firstLine="0"/>
              <w:rPr>
                <w:color w:val="FF0000"/>
              </w:rPr>
            </w:pPr>
            <w:r w:rsidRPr="00142314">
              <w:rPr>
                <w:color w:val="FF0000"/>
              </w:rPr>
              <w:t xml:space="preserve">NOTE </w:t>
            </w:r>
            <w:r>
              <w:rPr>
                <w:color w:val="FF0000"/>
              </w:rPr>
              <w:t>3</w:t>
            </w:r>
            <w:r w:rsidRPr="00142314">
              <w:rPr>
                <w:color w:val="FF0000"/>
              </w:rPr>
              <w:t>:</w:t>
            </w:r>
            <w:r w:rsidRPr="00142314">
              <w:rPr>
                <w:color w:val="FF0000"/>
              </w:rPr>
              <w:tab/>
            </w:r>
            <w:r w:rsidR="00900E9B" w:rsidRPr="00142314">
              <w:rPr>
                <w:color w:val="FF0000"/>
              </w:rPr>
              <w:t xml:space="preserve">During mobility, whether the </w:t>
            </w:r>
            <w:r w:rsidR="00900E9B">
              <w:rPr>
                <w:color w:val="FF0000"/>
              </w:rPr>
              <w:t xml:space="preserve">cell information in the </w:t>
            </w:r>
            <w:r w:rsidR="00900E9B" w:rsidRPr="004F2473">
              <w:rPr>
                <w:color w:val="FF0000"/>
              </w:rPr>
              <w:t xml:space="preserve">System Information Broadcast </w:t>
            </w:r>
            <w:r w:rsidR="00900E9B">
              <w:rPr>
                <w:color w:val="FF0000"/>
              </w:rPr>
              <w:t>(e.g. Cell ID, TAC) changes or not</w:t>
            </w:r>
            <w:r w:rsidR="00900E9B" w:rsidRPr="00142314">
              <w:rPr>
                <w:color w:val="FF0000"/>
              </w:rPr>
              <w:t xml:space="preserve"> has RAN dependency.</w:t>
            </w:r>
          </w:p>
          <w:p w14:paraId="7AA5BCDC" w14:textId="77777777" w:rsidR="00C47F89" w:rsidRPr="00D4560E" w:rsidRDefault="00344834" w:rsidP="00344834">
            <w:pPr>
              <w:pStyle w:val="NO"/>
              <w:ind w:left="0" w:firstLine="0"/>
              <w:rPr>
                <w:color w:val="FF0000"/>
              </w:rPr>
            </w:pPr>
            <w:r w:rsidRPr="00142314">
              <w:rPr>
                <w:color w:val="FF0000"/>
              </w:rPr>
              <w:t xml:space="preserve">NOTE </w:t>
            </w:r>
            <w:r>
              <w:rPr>
                <w:color w:val="FF0000"/>
              </w:rPr>
              <w:t>4</w:t>
            </w:r>
            <w:r w:rsidRPr="00142314">
              <w:rPr>
                <w:color w:val="FF0000"/>
              </w:rPr>
              <w:t>:</w:t>
            </w:r>
            <w:r w:rsidRPr="00142314">
              <w:rPr>
                <w:color w:val="FF0000"/>
              </w:rPr>
              <w:tab/>
              <w:t xml:space="preserve">During mobility, whether </w:t>
            </w:r>
            <w:r>
              <w:rPr>
                <w:color w:val="FF0000"/>
              </w:rPr>
              <w:t xml:space="preserve">the connected </w:t>
            </w:r>
            <w:r w:rsidRPr="00142314">
              <w:rPr>
                <w:color w:val="FF0000"/>
              </w:rPr>
              <w:t>UE needs to perform the legacy handover procedures or not has RAN dependency</w:t>
            </w:r>
            <w:r w:rsidRPr="005F7147">
              <w:rPr>
                <w:color w:val="FF0000"/>
              </w:rPr>
              <w:t>.</w:t>
            </w:r>
          </w:p>
        </w:tc>
        <w:tc>
          <w:tcPr>
            <w:tcW w:w="2410" w:type="dxa"/>
          </w:tcPr>
          <w:p w14:paraId="434B366A" w14:textId="162AF9CF" w:rsidR="00F2023D" w:rsidRPr="00563BD5" w:rsidRDefault="001D317C" w:rsidP="001D317C">
            <w:pPr>
              <w:spacing w:after="100" w:afterAutospacing="1"/>
            </w:pPr>
            <w:r w:rsidRPr="00563BD5">
              <w:rPr>
                <w:rFonts w:eastAsia="宋体"/>
                <w:lang w:eastAsia="zh-CN"/>
              </w:rPr>
              <w:t>Whether and how to reduce the frequent Mobility Registration Update initiated by UE</w:t>
            </w:r>
            <w:r w:rsidRPr="00563BD5">
              <w:t xml:space="preserve">, </w:t>
            </w:r>
            <w:r w:rsidR="00460825">
              <w:t>when</w:t>
            </w:r>
            <w:r w:rsidR="00460825" w:rsidRPr="00563BD5">
              <w:t xml:space="preserve"> </w:t>
            </w:r>
            <w:r w:rsidRPr="00563BD5">
              <w:t>the UE detects it is changing to a new TA</w:t>
            </w:r>
            <w:r w:rsidRPr="00563BD5">
              <w:rPr>
                <w:rFonts w:eastAsia="宋体"/>
                <w:lang w:eastAsia="zh-CN"/>
              </w:rPr>
              <w:t xml:space="preserve"> out of the RA</w:t>
            </w:r>
            <w:r w:rsidRPr="00563BD5">
              <w:t>?</w:t>
            </w:r>
          </w:p>
          <w:p w14:paraId="5CC2F802" w14:textId="77777777" w:rsidR="00D4560E" w:rsidRPr="00563BD5" w:rsidRDefault="00D4560E" w:rsidP="001D317C">
            <w:pPr>
              <w:spacing w:after="100" w:afterAutospacing="1"/>
            </w:pPr>
            <w:bookmarkStart w:id="0" w:name="_GoBack"/>
            <w:bookmarkEnd w:id="0"/>
          </w:p>
        </w:tc>
        <w:tc>
          <w:tcPr>
            <w:tcW w:w="2120" w:type="dxa"/>
          </w:tcPr>
          <w:p w14:paraId="3EB13B1F" w14:textId="0677345B" w:rsidR="00264B74" w:rsidRPr="00563BD5" w:rsidRDefault="00C21092" w:rsidP="00B148D6">
            <w:pPr>
              <w:spacing w:after="100" w:afterAutospacing="1"/>
              <w:rPr>
                <w:rFonts w:eastAsia="宋体"/>
                <w:lang w:eastAsia="zh-CN"/>
              </w:rPr>
            </w:pPr>
            <w:r w:rsidRPr="00563BD5">
              <w:rPr>
                <w:rFonts w:eastAsia="宋体"/>
                <w:lang w:eastAsia="zh-CN"/>
              </w:rPr>
              <w:t>If the handover is needed due to cell changes, w</w:t>
            </w:r>
            <w:r w:rsidR="00BF62E7" w:rsidRPr="00563BD5">
              <w:rPr>
                <w:rFonts w:eastAsia="宋体"/>
                <w:lang w:eastAsia="zh-CN"/>
              </w:rPr>
              <w:t>hether and h</w:t>
            </w:r>
            <w:r w:rsidR="0072309F" w:rsidRPr="00563BD5">
              <w:rPr>
                <w:rFonts w:eastAsia="宋体"/>
                <w:lang w:eastAsia="zh-CN"/>
              </w:rPr>
              <w:t>ow</w:t>
            </w:r>
            <w:r w:rsidR="0072309F" w:rsidRPr="00563BD5">
              <w:t xml:space="preserve"> to efficiently manage mobility for group UEs, such as </w:t>
            </w:r>
            <w:r w:rsidR="00BF62E7" w:rsidRPr="00563BD5">
              <w:t>handover procedure</w:t>
            </w:r>
            <w:r w:rsidR="0072309F" w:rsidRPr="00563BD5">
              <w:t>?</w:t>
            </w:r>
          </w:p>
        </w:tc>
      </w:tr>
    </w:tbl>
    <w:p w14:paraId="1CB7B2C1" w14:textId="77777777" w:rsidR="00157A67" w:rsidRDefault="00157A67" w:rsidP="00157A67"/>
    <w:p w14:paraId="20EE071B" w14:textId="7DCF31F4" w:rsidR="004707F4" w:rsidRDefault="00937A15" w:rsidP="00290C27">
      <w:pPr>
        <w:rPr>
          <w:rFonts w:eastAsia="宋体"/>
          <w:lang w:eastAsia="zh-CN"/>
        </w:rPr>
      </w:pPr>
      <w:r>
        <w:t xml:space="preserve">In addition, </w:t>
      </w:r>
      <w:r w:rsidR="00AA2DBD">
        <w:rPr>
          <w:rFonts w:eastAsia="宋体"/>
          <w:lang w:eastAsia="zh-CN"/>
        </w:rPr>
        <w:t xml:space="preserve">when </w:t>
      </w:r>
      <w:r w:rsidR="00AA2DBD">
        <w:t>UE</w:t>
      </w:r>
      <w:r w:rsidR="00AA2DBD">
        <w:rPr>
          <w:rFonts w:eastAsia="宋体"/>
          <w:lang w:eastAsia="zh-CN"/>
        </w:rPr>
        <w:t xml:space="preserve"> is normally connecting to </w:t>
      </w:r>
      <w:r w:rsidR="00F21121">
        <w:rPr>
          <w:rFonts w:eastAsia="宋体"/>
          <w:lang w:eastAsia="zh-CN"/>
        </w:rPr>
        <w:t xml:space="preserve">macro </w:t>
      </w:r>
      <w:r w:rsidR="00CD44BA">
        <w:rPr>
          <w:rFonts w:eastAsia="宋体"/>
          <w:lang w:eastAsia="zh-CN"/>
        </w:rPr>
        <w:t xml:space="preserve">base </w:t>
      </w:r>
      <w:r w:rsidR="00AA2DBD">
        <w:rPr>
          <w:rFonts w:eastAsia="宋体"/>
          <w:lang w:eastAsia="zh-CN"/>
        </w:rPr>
        <w:t>station and the v</w:t>
      </w:r>
      <w:r w:rsidR="00AA2DBD">
        <w:t xml:space="preserve">ehicle is </w:t>
      </w:r>
      <w:r w:rsidR="00AA2DBD">
        <w:rPr>
          <w:rFonts w:eastAsia="宋体"/>
          <w:lang w:eastAsia="zh-CN"/>
        </w:rPr>
        <w:t xml:space="preserve">moving to an area in the </w:t>
      </w:r>
      <w:r w:rsidR="00AA2DBD">
        <w:rPr>
          <w:rFonts w:eastAsia="Calibri"/>
        </w:rPr>
        <w:t xml:space="preserve">vicinity of the UE, </w:t>
      </w:r>
      <w:r w:rsidR="00290C27">
        <w:t xml:space="preserve">the surrounding UEs (i.e. </w:t>
      </w:r>
      <w:r w:rsidR="00290C27" w:rsidRPr="002A7E87">
        <w:rPr>
          <w:rFonts w:eastAsia="宋体"/>
          <w:lang w:eastAsia="zh-CN"/>
        </w:rPr>
        <w:t xml:space="preserve">outside the vehicle) </w:t>
      </w:r>
      <w:r w:rsidR="000629F7" w:rsidRPr="002A7E87">
        <w:rPr>
          <w:rFonts w:eastAsia="宋体"/>
          <w:lang w:eastAsia="zh-CN"/>
        </w:rPr>
        <w:t xml:space="preserve">may be </w:t>
      </w:r>
      <w:r w:rsidR="00290C27" w:rsidRPr="00E851BD">
        <w:rPr>
          <w:rFonts w:eastAsia="宋体"/>
          <w:lang w:eastAsia="zh-CN"/>
        </w:rPr>
        <w:t>affected by the moving cell se</w:t>
      </w:r>
      <w:r w:rsidR="00275138" w:rsidRPr="00E851BD">
        <w:rPr>
          <w:rFonts w:eastAsia="宋体"/>
          <w:lang w:eastAsia="zh-CN"/>
        </w:rPr>
        <w:t xml:space="preserve">rved by the </w:t>
      </w:r>
      <w:r w:rsidR="00DD3F14" w:rsidRPr="00DE7881">
        <w:rPr>
          <w:bCs/>
        </w:rPr>
        <w:t>mobile base station relay</w:t>
      </w:r>
      <w:r w:rsidR="00275138" w:rsidRPr="00E851BD">
        <w:rPr>
          <w:rFonts w:eastAsia="宋体"/>
          <w:lang w:eastAsia="zh-CN"/>
        </w:rPr>
        <w:t xml:space="preserve">, such as </w:t>
      </w:r>
      <w:r w:rsidR="00F53AC1" w:rsidRPr="00E851BD">
        <w:rPr>
          <w:rFonts w:eastAsia="宋体"/>
          <w:lang w:eastAsia="zh-CN"/>
        </w:rPr>
        <w:t xml:space="preserve">detecting a </w:t>
      </w:r>
      <w:r w:rsidR="00275138" w:rsidRPr="00E851BD">
        <w:rPr>
          <w:rFonts w:eastAsia="宋体"/>
          <w:lang w:eastAsia="zh-CN"/>
        </w:rPr>
        <w:t>new cell activated</w:t>
      </w:r>
      <w:r w:rsidR="00F53AC1" w:rsidRPr="00E851BD">
        <w:rPr>
          <w:rFonts w:eastAsia="宋体"/>
          <w:lang w:eastAsia="zh-CN"/>
        </w:rPr>
        <w:t xml:space="preserve"> by the </w:t>
      </w:r>
      <w:r w:rsidR="00F53AC1">
        <w:rPr>
          <w:rFonts w:eastAsia="宋体"/>
          <w:lang w:eastAsia="zh-CN"/>
        </w:rPr>
        <w:t>macro station</w:t>
      </w:r>
      <w:r w:rsidR="00275138" w:rsidRPr="00E851BD">
        <w:rPr>
          <w:rFonts w:eastAsia="宋体"/>
          <w:lang w:eastAsia="zh-CN"/>
        </w:rPr>
        <w:t xml:space="preserve">. </w:t>
      </w:r>
      <w:r w:rsidR="004707F4">
        <w:rPr>
          <w:rFonts w:eastAsia="宋体"/>
          <w:lang w:eastAsia="zh-CN"/>
        </w:rPr>
        <w:t xml:space="preserve">See </w:t>
      </w:r>
      <w:r w:rsidR="0044669D">
        <w:t>Figure 2.1.1-2</w:t>
      </w:r>
      <w:r w:rsidR="004707F4">
        <w:rPr>
          <w:rFonts w:eastAsia="宋体"/>
          <w:lang w:eastAsia="zh-CN"/>
        </w:rPr>
        <w:t>.</w:t>
      </w:r>
    </w:p>
    <w:p w14:paraId="6693578B" w14:textId="77777777" w:rsidR="004707F4" w:rsidRDefault="004707F4" w:rsidP="004707F4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59B22CCD" wp14:editId="236D9D00">
            <wp:extent cx="2213248" cy="1402454"/>
            <wp:effectExtent l="0" t="0" r="0" b="7620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2238629" cy="141853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D926D4D" w14:textId="1ABAC2D4" w:rsidR="004707F4" w:rsidRDefault="00C27C9E" w:rsidP="004707F4">
      <w:pPr>
        <w:jc w:val="center"/>
        <w:rPr>
          <w:b/>
        </w:rPr>
      </w:pPr>
      <w:r w:rsidRPr="00767B1D">
        <w:rPr>
          <w:b/>
        </w:rPr>
        <w:t>Figure 2.1.1-2</w:t>
      </w:r>
      <w:r w:rsidR="004707F4" w:rsidRPr="00767B1D">
        <w:rPr>
          <w:b/>
        </w:rPr>
        <w:t>: Scenarios for surrounding UEs</w:t>
      </w:r>
    </w:p>
    <w:p w14:paraId="43DECC0C" w14:textId="2CE6EF31" w:rsidR="003D7D50" w:rsidRDefault="003D7D50" w:rsidP="004B495A">
      <w:r>
        <w:rPr>
          <w:rFonts w:eastAsia="宋体"/>
          <w:lang w:eastAsia="zh-CN"/>
        </w:rPr>
        <w:t xml:space="preserve">For example, </w:t>
      </w:r>
      <w:r w:rsidR="00CD44BA">
        <w:rPr>
          <w:rFonts w:eastAsia="宋体"/>
          <w:lang w:eastAsia="zh-CN"/>
        </w:rPr>
        <w:t xml:space="preserve">the </w:t>
      </w:r>
      <w:r w:rsidR="00CD44BA" w:rsidRPr="00FE5292">
        <w:rPr>
          <w:rFonts w:eastAsia="宋体"/>
          <w:lang w:eastAsia="zh-CN"/>
        </w:rPr>
        <w:t>surrounding</w:t>
      </w:r>
      <w:r w:rsidR="00CD44BA">
        <w:t xml:space="preserve"> UE </w:t>
      </w:r>
      <w:r>
        <w:t xml:space="preserve">is assumed firstly </w:t>
      </w:r>
      <w:r w:rsidR="00CD44BA">
        <w:t xml:space="preserve">registers with the network over </w:t>
      </w:r>
      <w:r w:rsidR="00CD44BA">
        <w:rPr>
          <w:rFonts w:eastAsia="宋体"/>
          <w:lang w:eastAsia="zh-CN"/>
        </w:rPr>
        <w:t>macro base station</w:t>
      </w:r>
      <w:r w:rsidR="00CD44BA">
        <w:t xml:space="preserve"> and </w:t>
      </w:r>
      <w:r w:rsidR="00CD44BA">
        <w:rPr>
          <w:rFonts w:eastAsia="宋体"/>
          <w:lang w:eastAsia="zh-CN"/>
        </w:rPr>
        <w:t xml:space="preserve">AMF </w:t>
      </w:r>
      <w:r w:rsidR="00CD44BA">
        <w:t xml:space="preserve">allocates a </w:t>
      </w:r>
      <w:r w:rsidR="00CD44BA">
        <w:rPr>
          <w:lang w:eastAsia="zh-CN"/>
        </w:rPr>
        <w:t>Registration</w:t>
      </w:r>
      <w:r w:rsidR="00CD44BA">
        <w:t xml:space="preserve"> Area to the UE</w:t>
      </w:r>
      <w:r w:rsidR="00404828">
        <w:rPr>
          <w:bCs/>
        </w:rPr>
        <w:t xml:space="preserve">. </w:t>
      </w:r>
    </w:p>
    <w:p w14:paraId="56BC4739" w14:textId="5DE1D92F" w:rsidR="004B495A" w:rsidRDefault="002873E9" w:rsidP="004B495A">
      <w:pPr>
        <w:rPr>
          <w:rFonts w:eastAsia="宋体"/>
          <w:lang w:eastAsia="zh-CN"/>
        </w:rPr>
      </w:pPr>
      <w:r w:rsidRPr="00FE5292">
        <w:rPr>
          <w:rFonts w:eastAsia="宋体"/>
          <w:lang w:eastAsia="zh-CN"/>
        </w:rPr>
        <w:t xml:space="preserve">The </w:t>
      </w:r>
      <w:r w:rsidR="00CD44BA">
        <w:rPr>
          <w:rFonts w:eastAsia="宋体"/>
          <w:lang w:eastAsia="zh-CN"/>
        </w:rPr>
        <w:t>potential impacts</w:t>
      </w:r>
      <w:r w:rsidRPr="00FE5292">
        <w:rPr>
          <w:rFonts w:eastAsia="宋体"/>
          <w:lang w:eastAsia="zh-CN"/>
        </w:rPr>
        <w:t xml:space="preserve"> </w:t>
      </w:r>
      <w:r w:rsidR="00FE5292" w:rsidRPr="00FE5292">
        <w:rPr>
          <w:rFonts w:eastAsia="宋体"/>
          <w:lang w:eastAsia="zh-CN"/>
        </w:rPr>
        <w:t>regarding</w:t>
      </w:r>
      <w:r w:rsidR="001B540B">
        <w:rPr>
          <w:rFonts w:eastAsia="宋体"/>
          <w:lang w:eastAsia="zh-CN"/>
        </w:rPr>
        <w:t xml:space="preserve"> </w:t>
      </w:r>
      <w:r w:rsidR="00FE5292" w:rsidRPr="00FE5292">
        <w:rPr>
          <w:rFonts w:eastAsia="宋体"/>
          <w:lang w:eastAsia="zh-CN"/>
        </w:rPr>
        <w:t>the surrounding UEs</w:t>
      </w:r>
      <w:r w:rsidR="00877718">
        <w:rPr>
          <w:rFonts w:eastAsia="宋体"/>
          <w:lang w:eastAsia="zh-CN"/>
        </w:rPr>
        <w:t xml:space="preserve"> </w:t>
      </w:r>
      <w:r w:rsidR="00FE5292">
        <w:rPr>
          <w:rFonts w:eastAsia="宋体"/>
          <w:lang w:eastAsia="zh-CN"/>
        </w:rPr>
        <w:t>are listed in the following:</w:t>
      </w:r>
    </w:p>
    <w:p w14:paraId="7FBC475F" w14:textId="2E21AEEE" w:rsidR="00FE5292" w:rsidRPr="00CD44BA" w:rsidRDefault="00FB6FC5" w:rsidP="00CD44BA">
      <w:pPr>
        <w:pStyle w:val="ac"/>
        <w:numPr>
          <w:ilvl w:val="0"/>
          <w:numId w:val="31"/>
        </w:numPr>
        <w:rPr>
          <w:rFonts w:eastAsia="宋体"/>
          <w:lang w:eastAsia="zh-CN"/>
        </w:rPr>
      </w:pPr>
      <w:r>
        <w:t xml:space="preserve">The </w:t>
      </w:r>
      <w:r w:rsidRPr="00CD44BA">
        <w:rPr>
          <w:bCs/>
        </w:rPr>
        <w:t>mobile base station relay</w:t>
      </w:r>
      <w:r>
        <w:rPr>
          <w:bCs/>
        </w:rPr>
        <w:t xml:space="preserve"> is assumed to be configured with a TAC</w:t>
      </w:r>
      <w:r w:rsidR="00D613EE">
        <w:rPr>
          <w:bCs/>
        </w:rPr>
        <w:t xml:space="preserve"> by the OAM</w:t>
      </w:r>
      <w:r>
        <w:t xml:space="preserve">. </w:t>
      </w:r>
      <w:r w:rsidR="00CD44BA">
        <w:t>When the</w:t>
      </w:r>
      <w:r w:rsidR="00CD44BA" w:rsidRPr="00CD44BA">
        <w:rPr>
          <w:bCs/>
        </w:rPr>
        <w:t xml:space="preserve"> mobile base station relay is moving </w:t>
      </w:r>
      <w:r w:rsidR="00CD44BA" w:rsidRPr="00CD44BA">
        <w:rPr>
          <w:rFonts w:eastAsia="宋体"/>
          <w:lang w:eastAsia="zh-CN"/>
        </w:rPr>
        <w:t xml:space="preserve">to an area in the </w:t>
      </w:r>
      <w:r w:rsidR="00066117">
        <w:rPr>
          <w:rFonts w:eastAsia="Calibri"/>
        </w:rPr>
        <w:t xml:space="preserve">vicinity of the UE and </w:t>
      </w:r>
      <w:r w:rsidR="00CD44BA">
        <w:t xml:space="preserve">the </w:t>
      </w:r>
      <w:r w:rsidR="00CD44BA" w:rsidRPr="00CD44BA">
        <w:rPr>
          <w:rFonts w:eastAsia="宋体"/>
          <w:lang w:eastAsia="zh-CN"/>
        </w:rPr>
        <w:t>surrounding UE detects a new cell which is broadcasting a new TA</w:t>
      </w:r>
      <w:r w:rsidR="00F76AD3">
        <w:rPr>
          <w:rFonts w:eastAsia="宋体"/>
          <w:lang w:eastAsia="zh-CN"/>
        </w:rPr>
        <w:t>C</w:t>
      </w:r>
      <w:r w:rsidR="00CD44BA" w:rsidRPr="00CD44BA">
        <w:rPr>
          <w:rFonts w:eastAsia="宋体"/>
          <w:lang w:eastAsia="zh-CN"/>
        </w:rPr>
        <w:t xml:space="preserve">, then the </w:t>
      </w:r>
      <w:r w:rsidR="00CD44BA" w:rsidRPr="00563BD5">
        <w:t>UE detects it is changing to a new TA</w:t>
      </w:r>
      <w:r w:rsidR="00CD44BA" w:rsidRPr="00CD44BA">
        <w:rPr>
          <w:rFonts w:eastAsia="宋体"/>
          <w:lang w:eastAsia="zh-CN"/>
        </w:rPr>
        <w:t xml:space="preserve"> out of the RA and initiates Mobility Registration Update</w:t>
      </w:r>
      <w:r w:rsidR="00F76AD3">
        <w:rPr>
          <w:rFonts w:eastAsia="宋体"/>
          <w:lang w:eastAsia="zh-CN"/>
        </w:rPr>
        <w:t xml:space="preserve">. The AMF </w:t>
      </w:r>
      <w:r w:rsidR="00F76AD3">
        <w:t xml:space="preserve">allocates a new </w:t>
      </w:r>
      <w:r w:rsidR="00F76AD3">
        <w:rPr>
          <w:lang w:eastAsia="zh-CN"/>
        </w:rPr>
        <w:t>Registration</w:t>
      </w:r>
      <w:r w:rsidR="00F76AD3">
        <w:t xml:space="preserve"> Area which includes </w:t>
      </w:r>
      <w:r w:rsidR="004E56B3">
        <w:t>th</w:t>
      </w:r>
      <w:r w:rsidR="0065681F">
        <w:t>e</w:t>
      </w:r>
      <w:r w:rsidR="00F76AD3">
        <w:t xml:space="preserve"> </w:t>
      </w:r>
      <w:r w:rsidR="0065681F">
        <w:t xml:space="preserve">new </w:t>
      </w:r>
      <w:r w:rsidR="00F76AD3">
        <w:t>TAI</w:t>
      </w:r>
      <w:r w:rsidR="0065681F">
        <w:t xml:space="preserve"> </w:t>
      </w:r>
      <w:r w:rsidR="009A4A42">
        <w:t>where the UE is currently located</w:t>
      </w:r>
      <w:r w:rsidR="0065681F">
        <w:rPr>
          <w:bCs/>
        </w:rPr>
        <w:t>.</w:t>
      </w:r>
    </w:p>
    <w:p w14:paraId="16811D5E" w14:textId="757C6312" w:rsidR="00783BDD" w:rsidRDefault="008878C0" w:rsidP="00E020F5">
      <w:pPr>
        <w:pStyle w:val="ac"/>
        <w:numPr>
          <w:ilvl w:val="0"/>
          <w:numId w:val="31"/>
        </w:numPr>
        <w:rPr>
          <w:rFonts w:eastAsia="宋体"/>
          <w:lang w:eastAsia="zh-CN"/>
        </w:rPr>
      </w:pPr>
      <w:r w:rsidRPr="00F76AD3">
        <w:rPr>
          <w:rFonts w:eastAsia="宋体"/>
          <w:lang w:eastAsia="zh-CN"/>
        </w:rPr>
        <w:t>After</w:t>
      </w:r>
      <w:r w:rsidR="00C269F1">
        <w:rPr>
          <w:rFonts w:eastAsia="宋体"/>
          <w:lang w:eastAsia="zh-CN"/>
        </w:rPr>
        <w:t xml:space="preserve"> 1), t</w:t>
      </w:r>
      <w:r w:rsidRPr="00F76AD3">
        <w:rPr>
          <w:rFonts w:eastAsia="宋体"/>
          <w:lang w:eastAsia="zh-CN"/>
        </w:rPr>
        <w:t xml:space="preserve">he </w:t>
      </w:r>
      <w:r w:rsidRPr="00F76AD3">
        <w:rPr>
          <w:bCs/>
        </w:rPr>
        <w:t>mobile base station relay continues moving</w:t>
      </w:r>
      <w:r w:rsidRPr="008878C0">
        <w:t xml:space="preserve"> </w:t>
      </w:r>
      <w:r w:rsidRPr="00DE7881">
        <w:t>over a long distance</w:t>
      </w:r>
      <w:r w:rsidR="00C269F1">
        <w:t xml:space="preserve">. The </w:t>
      </w:r>
      <w:r w:rsidRPr="00F76AD3">
        <w:rPr>
          <w:rFonts w:eastAsia="宋体"/>
          <w:lang w:eastAsia="zh-CN"/>
        </w:rPr>
        <w:t>surrounding UE cannot</w:t>
      </w:r>
      <w:r w:rsidR="00877718" w:rsidRPr="00F76AD3">
        <w:rPr>
          <w:rFonts w:eastAsia="宋体"/>
          <w:lang w:eastAsia="zh-CN"/>
        </w:rPr>
        <w:t xml:space="preserve"> </w:t>
      </w:r>
      <w:r w:rsidR="00765023" w:rsidRPr="00F76AD3">
        <w:rPr>
          <w:rFonts w:eastAsia="宋体"/>
          <w:lang w:eastAsia="zh-CN"/>
        </w:rPr>
        <w:t xml:space="preserve">detect the cell information of </w:t>
      </w:r>
      <w:r w:rsidR="00765023" w:rsidRPr="00F76AD3">
        <w:rPr>
          <w:bCs/>
        </w:rPr>
        <w:t>mobile base station relay</w:t>
      </w:r>
      <w:r w:rsidR="00765023" w:rsidRPr="00F76AD3">
        <w:rPr>
          <w:rFonts w:eastAsia="宋体"/>
          <w:lang w:eastAsia="zh-CN"/>
        </w:rPr>
        <w:t xml:space="preserve"> anymore</w:t>
      </w:r>
      <w:r w:rsidR="00C269F1">
        <w:rPr>
          <w:rFonts w:eastAsia="宋体"/>
          <w:lang w:eastAsia="zh-CN"/>
        </w:rPr>
        <w:t xml:space="preserve"> and camp</w:t>
      </w:r>
      <w:r w:rsidR="00783BDD">
        <w:rPr>
          <w:rFonts w:eastAsia="宋体"/>
          <w:lang w:eastAsia="zh-CN"/>
        </w:rPr>
        <w:t>s</w:t>
      </w:r>
      <w:r w:rsidR="00C269F1">
        <w:rPr>
          <w:rFonts w:eastAsia="宋体"/>
          <w:lang w:eastAsia="zh-CN"/>
        </w:rPr>
        <w:t xml:space="preserve"> on the cell of macro base station</w:t>
      </w:r>
      <w:r w:rsidR="005661F5">
        <w:rPr>
          <w:rFonts w:eastAsia="宋体"/>
          <w:lang w:eastAsia="zh-CN"/>
        </w:rPr>
        <w:t xml:space="preserve"> </w:t>
      </w:r>
      <w:r w:rsidR="00783BDD">
        <w:rPr>
          <w:rFonts w:eastAsia="宋体"/>
          <w:lang w:eastAsia="zh-CN"/>
        </w:rPr>
        <w:t xml:space="preserve">which is </w:t>
      </w:r>
      <w:r w:rsidR="00783BDD" w:rsidRPr="00CD44BA">
        <w:rPr>
          <w:rFonts w:eastAsia="宋体"/>
          <w:lang w:eastAsia="zh-CN"/>
        </w:rPr>
        <w:t xml:space="preserve">broadcasting a </w:t>
      </w:r>
      <w:r w:rsidR="00783BDD">
        <w:rPr>
          <w:rFonts w:eastAsia="宋体"/>
          <w:lang w:eastAsia="zh-CN"/>
        </w:rPr>
        <w:t>different</w:t>
      </w:r>
      <w:r w:rsidR="00783BDD" w:rsidRPr="00CD44BA">
        <w:rPr>
          <w:rFonts w:eastAsia="宋体"/>
          <w:lang w:eastAsia="zh-CN"/>
        </w:rPr>
        <w:t xml:space="preserve"> TA</w:t>
      </w:r>
      <w:r w:rsidR="00783BDD">
        <w:rPr>
          <w:rFonts w:eastAsia="宋体"/>
          <w:lang w:eastAsia="zh-CN"/>
        </w:rPr>
        <w:t>C</w:t>
      </w:r>
      <w:r w:rsidR="00C269F1">
        <w:rPr>
          <w:rFonts w:eastAsia="宋体"/>
          <w:lang w:eastAsia="zh-CN"/>
        </w:rPr>
        <w:t>.</w:t>
      </w:r>
      <w:r w:rsidR="00765023" w:rsidRPr="00F76AD3">
        <w:rPr>
          <w:rFonts w:eastAsia="宋体"/>
          <w:lang w:eastAsia="zh-CN"/>
        </w:rPr>
        <w:t xml:space="preserve"> </w:t>
      </w:r>
      <w:r w:rsidR="00C269F1">
        <w:rPr>
          <w:rFonts w:eastAsia="宋体"/>
          <w:lang w:eastAsia="zh-CN"/>
        </w:rPr>
        <w:t>T</w:t>
      </w:r>
      <w:r w:rsidR="00765023" w:rsidRPr="00F76AD3">
        <w:rPr>
          <w:rFonts w:eastAsia="宋体"/>
          <w:lang w:eastAsia="zh-CN"/>
        </w:rPr>
        <w:t>he</w:t>
      </w:r>
      <w:r w:rsidR="00F76AD3" w:rsidRPr="00F76AD3">
        <w:rPr>
          <w:rFonts w:eastAsia="宋体"/>
          <w:lang w:eastAsia="zh-CN"/>
        </w:rPr>
        <w:t>n the</w:t>
      </w:r>
      <w:r w:rsidR="00765023" w:rsidRPr="00F76AD3">
        <w:rPr>
          <w:rFonts w:eastAsia="宋体"/>
          <w:lang w:eastAsia="zh-CN"/>
        </w:rPr>
        <w:t xml:space="preserve"> UE </w:t>
      </w:r>
      <w:r w:rsidR="00F76AD3">
        <w:rPr>
          <w:rFonts w:eastAsia="宋体"/>
          <w:lang w:eastAsia="zh-CN"/>
        </w:rPr>
        <w:t>have to</w:t>
      </w:r>
      <w:r w:rsidR="00F76AD3" w:rsidRPr="00F76AD3">
        <w:rPr>
          <w:rFonts w:eastAsia="宋体"/>
          <w:lang w:eastAsia="zh-CN"/>
        </w:rPr>
        <w:t xml:space="preserve"> </w:t>
      </w:r>
      <w:r w:rsidR="00F76AD3" w:rsidRPr="00CD44BA">
        <w:rPr>
          <w:rFonts w:eastAsia="宋体"/>
          <w:lang w:eastAsia="zh-CN"/>
        </w:rPr>
        <w:t>initiate Mobility Registration Update</w:t>
      </w:r>
      <w:r w:rsidR="00F76AD3">
        <w:rPr>
          <w:rFonts w:eastAsia="宋体"/>
          <w:lang w:eastAsia="zh-CN"/>
        </w:rPr>
        <w:t xml:space="preserve"> again</w:t>
      </w:r>
      <w:r w:rsidR="00783BDD">
        <w:rPr>
          <w:rFonts w:eastAsia="宋体"/>
          <w:lang w:eastAsia="zh-CN"/>
        </w:rPr>
        <w:t>.</w:t>
      </w:r>
    </w:p>
    <w:p w14:paraId="4DB65A64" w14:textId="48325A2B" w:rsidR="00386DD6" w:rsidRDefault="008D364E" w:rsidP="0033319C">
      <w:r>
        <w:t xml:space="preserve">As can be seen from </w:t>
      </w:r>
      <w:r w:rsidR="001B540B" w:rsidRPr="005E573F">
        <w:t xml:space="preserve">the </w:t>
      </w:r>
      <w:r>
        <w:t xml:space="preserve">above analysis, the </w:t>
      </w:r>
      <w:r w:rsidR="00AE09AF">
        <w:t xml:space="preserve">open issues </w:t>
      </w:r>
      <w:r w:rsidR="005E573F" w:rsidRPr="005E573F">
        <w:t>regarding whether cell information broadcast</w:t>
      </w:r>
      <w:r w:rsidR="00B703FC">
        <w:t>ed</w:t>
      </w:r>
      <w:r w:rsidR="005E573F" w:rsidRPr="005E573F">
        <w:t xml:space="preserve"> by the mobile base station relay changes and whether UE performs legacy handover are very critical and the baseline for potential solutions in SA2</w:t>
      </w:r>
      <w:r w:rsidR="006D505B">
        <w:t>.</w:t>
      </w:r>
      <w:r w:rsidR="001B540B">
        <w:t xml:space="preserve"> </w:t>
      </w:r>
      <w:r w:rsidR="00E020F5">
        <w:t>O</w:t>
      </w:r>
      <w:r w:rsidR="00E020F5" w:rsidRPr="00E020F5">
        <w:t>n the one hand</w:t>
      </w:r>
      <w:r w:rsidR="00E020F5">
        <w:t>, b</w:t>
      </w:r>
      <w:r w:rsidR="00B86E03" w:rsidRPr="00B86E03">
        <w:rPr>
          <w:rFonts w:hint="eastAsia"/>
        </w:rPr>
        <w:t>oth</w:t>
      </w:r>
      <w:r w:rsidR="00B86E03">
        <w:t xml:space="preserve"> </w:t>
      </w:r>
      <w:r w:rsidR="00AE09AF">
        <w:t>the behaviour</w:t>
      </w:r>
      <w:r w:rsidR="00B86E03">
        <w:t>s</w:t>
      </w:r>
      <w:r w:rsidR="00AE09AF">
        <w:t xml:space="preserve"> of UEs inside the </w:t>
      </w:r>
      <w:r w:rsidR="00B86E03">
        <w:t xml:space="preserve">vehicle and </w:t>
      </w:r>
      <w:r w:rsidR="00B86E03" w:rsidRPr="005E573F">
        <w:t>surrounding</w:t>
      </w:r>
      <w:r w:rsidR="00B86E03">
        <w:t xml:space="preserve"> UEs</w:t>
      </w:r>
      <w:r w:rsidR="00E020F5">
        <w:t xml:space="preserve"> </w:t>
      </w:r>
      <w:r w:rsidR="00FC0E57" w:rsidRPr="005E573F">
        <w:t xml:space="preserve">may be affected by the </w:t>
      </w:r>
      <w:r w:rsidR="00362963" w:rsidRPr="005E573F">
        <w:t xml:space="preserve">mobile cell. On the other hand, the core network needs to manage the </w:t>
      </w:r>
      <w:r w:rsidR="00362963">
        <w:t>mobility for UEs</w:t>
      </w:r>
      <w:r w:rsidR="0038485B">
        <w:t xml:space="preserve"> accordingly</w:t>
      </w:r>
      <w:r w:rsidR="00750E54">
        <w:t>,</w:t>
      </w:r>
      <w:r w:rsidR="0038485B">
        <w:t xml:space="preserve"> such as UE location update</w:t>
      </w:r>
      <w:r w:rsidR="00750E54">
        <w:t xml:space="preserve">, </w:t>
      </w:r>
      <w:r w:rsidR="0038485B">
        <w:t xml:space="preserve">Registration Area allocation, </w:t>
      </w:r>
      <w:r w:rsidR="00386DD6">
        <w:t>P</w:t>
      </w:r>
      <w:r w:rsidR="0038485B">
        <w:t xml:space="preserve">aging. </w:t>
      </w:r>
    </w:p>
    <w:p w14:paraId="5950171F" w14:textId="33D33B87" w:rsidR="00AE09AF" w:rsidRDefault="005E573F" w:rsidP="0033319C">
      <w:r>
        <w:t xml:space="preserve">Therefore, </w:t>
      </w:r>
      <w:r w:rsidR="003A19E7">
        <w:t>t</w:t>
      </w:r>
      <w:r w:rsidR="003A19E7" w:rsidRPr="003A19E7">
        <w:t xml:space="preserve">he answers to the </w:t>
      </w:r>
      <w:r w:rsidR="003A19E7">
        <w:t xml:space="preserve">open issues </w:t>
      </w:r>
      <w:r w:rsidR="003A19E7" w:rsidRPr="003A19E7">
        <w:t>require careful consideration</w:t>
      </w:r>
      <w:r w:rsidR="00386DD6">
        <w:t xml:space="preserve"> and </w:t>
      </w:r>
      <w:r w:rsidR="00386DD6" w:rsidRPr="00386DD6">
        <w:t>coordination work with RAN study</w:t>
      </w:r>
      <w:r w:rsidR="003A19E7">
        <w:t xml:space="preserve">, which </w:t>
      </w:r>
      <w:r w:rsidR="007C5A37">
        <w:t xml:space="preserve">will </w:t>
      </w:r>
      <w:r w:rsidR="00386DD6">
        <w:t xml:space="preserve">affect </w:t>
      </w:r>
      <w:r w:rsidR="007C5A37" w:rsidRPr="007C5A37">
        <w:t>the</w:t>
      </w:r>
      <w:r w:rsidR="007C5A37">
        <w:t xml:space="preserve"> </w:t>
      </w:r>
      <w:r w:rsidR="007C5A37" w:rsidRPr="007C5A37">
        <w:t xml:space="preserve">discussion direction </w:t>
      </w:r>
      <w:r w:rsidR="007C5A37">
        <w:t>in SA2</w:t>
      </w:r>
      <w:r w:rsidR="002617FF">
        <w:t>.</w:t>
      </w:r>
    </w:p>
    <w:p w14:paraId="06774225" w14:textId="013C29DC" w:rsidR="00AE09AF" w:rsidRPr="00581B5D" w:rsidRDefault="00AE09AF" w:rsidP="0033319C">
      <w:pPr>
        <w:rPr>
          <w:rFonts w:eastAsia="宋体"/>
          <w:b/>
          <w:lang w:eastAsia="zh-CN"/>
        </w:rPr>
      </w:pPr>
      <w:r w:rsidRPr="00A80B53">
        <w:rPr>
          <w:b/>
        </w:rPr>
        <w:t xml:space="preserve">Observation 1: The WT#1 shall target on Scenario#3 and Scenario#4. </w:t>
      </w:r>
      <w:r w:rsidR="00EC77B1" w:rsidRPr="00A80B53">
        <w:rPr>
          <w:b/>
        </w:rPr>
        <w:t>The open issues regarding</w:t>
      </w:r>
      <w:r w:rsidR="00A80B53" w:rsidRPr="00A80B53">
        <w:rPr>
          <w:b/>
        </w:rPr>
        <w:t xml:space="preserve"> whether cell information (e.g. Cell ID, TAC) broadcast by the mobile base station relay changes and whether UE performs legacy handover</w:t>
      </w:r>
      <w:r w:rsidR="00A80B53">
        <w:rPr>
          <w:b/>
        </w:rPr>
        <w:t xml:space="preserve"> </w:t>
      </w:r>
      <w:r w:rsidR="00A80B53" w:rsidRPr="00A80B53">
        <w:rPr>
          <w:b/>
        </w:rPr>
        <w:t>are very critical and the baseline for potential solutions in SA2</w:t>
      </w:r>
      <w:r w:rsidR="00A80B53">
        <w:rPr>
          <w:b/>
        </w:rPr>
        <w:t xml:space="preserve">. </w:t>
      </w:r>
      <w:r w:rsidR="009E1866" w:rsidRPr="009E1866">
        <w:rPr>
          <w:b/>
        </w:rPr>
        <w:t>The answers to the open issues require careful consideration and coordination work with RAN study, which will affect the discussion direction in SA2</w:t>
      </w:r>
      <w:r w:rsidR="009E1866">
        <w:rPr>
          <w:b/>
        </w:rPr>
        <w:t>.</w:t>
      </w:r>
    </w:p>
    <w:p w14:paraId="14CEE7A1" w14:textId="03BC0F4A" w:rsidR="001E54EA" w:rsidRDefault="001E54EA" w:rsidP="001E54EA">
      <w:pPr>
        <w:pStyle w:val="3"/>
      </w:pPr>
      <w:r>
        <w:t>2.2 Roaming</w:t>
      </w:r>
    </w:p>
    <w:p w14:paraId="12C59EDC" w14:textId="07314869" w:rsidR="001E54EA" w:rsidRDefault="00DC51ED" w:rsidP="00E416AD">
      <w:pPr>
        <w:jc w:val="center"/>
      </w:pPr>
      <w:r>
        <w:rPr>
          <w:noProof/>
          <w:lang w:val="en-US" w:eastAsia="zh-CN"/>
        </w:rPr>
        <w:drawing>
          <wp:inline distT="0" distB="0" distL="0" distR="0" wp14:anchorId="08B39B38" wp14:editId="30816BED">
            <wp:extent cx="3065431" cy="1510452"/>
            <wp:effectExtent l="0" t="0" r="1905" b="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3080508" cy="151788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CD30BF4" w14:textId="0BDD92A2" w:rsidR="00FB0802" w:rsidRPr="00767B1D" w:rsidRDefault="00C27C9E" w:rsidP="00FB0802">
      <w:pPr>
        <w:jc w:val="center"/>
        <w:rPr>
          <w:b/>
        </w:rPr>
      </w:pPr>
      <w:r w:rsidRPr="00767B1D">
        <w:rPr>
          <w:b/>
        </w:rPr>
        <w:t>Figure 2.2-1</w:t>
      </w:r>
      <w:r w:rsidR="00FB0802" w:rsidRPr="00767B1D">
        <w:rPr>
          <w:b/>
        </w:rPr>
        <w:t xml:space="preserve">: Roaming of </w:t>
      </w:r>
      <w:r w:rsidR="00A40C7B" w:rsidRPr="00A40C7B">
        <w:rPr>
          <w:b/>
        </w:rPr>
        <w:t>mobile base station relay</w:t>
      </w:r>
    </w:p>
    <w:p w14:paraId="33ECB73C" w14:textId="7AA9BC94" w:rsidR="005F6DD1" w:rsidRDefault="004A17BE" w:rsidP="00E5238B">
      <w:r>
        <w:t xml:space="preserve">When </w:t>
      </w:r>
      <w:r w:rsidR="000F5167">
        <w:t xml:space="preserve">a </w:t>
      </w:r>
      <w:r w:rsidR="00A40C7B" w:rsidRPr="00DE7881">
        <w:rPr>
          <w:bCs/>
        </w:rPr>
        <w:t>mobile base station relay</w:t>
      </w:r>
      <w:r w:rsidR="0092776C">
        <w:t xml:space="preserve"> </w:t>
      </w:r>
      <w:r w:rsidR="000F5167">
        <w:t xml:space="preserve">from </w:t>
      </w:r>
      <w:r w:rsidR="0000756C">
        <w:rPr>
          <w:lang w:eastAsia="en-US"/>
        </w:rPr>
        <w:t>O</w:t>
      </w:r>
      <w:r w:rsidR="000F5167">
        <w:rPr>
          <w:lang w:eastAsia="en-US"/>
        </w:rPr>
        <w:t>perator A</w:t>
      </w:r>
      <w:r>
        <w:t xml:space="preserve"> is roaming to </w:t>
      </w:r>
      <w:r w:rsidR="005C746D">
        <w:t xml:space="preserve">the network from </w:t>
      </w:r>
      <w:r w:rsidR="0000756C">
        <w:rPr>
          <w:lang w:eastAsia="en-US"/>
        </w:rPr>
        <w:t>O</w:t>
      </w:r>
      <w:r w:rsidR="005C746D">
        <w:rPr>
          <w:lang w:eastAsia="en-US"/>
        </w:rPr>
        <w:t>perator B</w:t>
      </w:r>
      <w:r>
        <w:t xml:space="preserve">, </w:t>
      </w:r>
      <w:r w:rsidR="00B54FC5">
        <w:t xml:space="preserve">the MT </w:t>
      </w:r>
      <w:r w:rsidR="00DC18F0">
        <w:t xml:space="preserve">as the roaming UE </w:t>
      </w:r>
      <w:r w:rsidR="00B54FC5">
        <w:t>connect</w:t>
      </w:r>
      <w:r w:rsidR="0056030B">
        <w:t>s</w:t>
      </w:r>
      <w:r w:rsidR="00B54FC5">
        <w:t xml:space="preserve"> with the RAN node</w:t>
      </w:r>
      <w:r w:rsidR="0056030B">
        <w:t xml:space="preserve"> in the</w:t>
      </w:r>
      <w:r w:rsidR="00DC18F0">
        <w:t xml:space="preserve"> </w:t>
      </w:r>
      <w:r w:rsidR="00B54FC5">
        <w:t xml:space="preserve">VPLMN and the </w:t>
      </w:r>
      <w:r w:rsidR="00DC18F0" w:rsidRPr="00DC18F0">
        <w:t xml:space="preserve">DU </w:t>
      </w:r>
      <w:r w:rsidR="005C746D">
        <w:t xml:space="preserve">of </w:t>
      </w:r>
      <w:r w:rsidR="00A40C7B" w:rsidRPr="00DE7881">
        <w:rPr>
          <w:bCs/>
        </w:rPr>
        <w:t>mobile base station relay</w:t>
      </w:r>
      <w:r w:rsidR="00DC18F0">
        <w:t xml:space="preserve"> </w:t>
      </w:r>
      <w:r w:rsidR="005C746D">
        <w:t xml:space="preserve">needs to </w:t>
      </w:r>
      <w:r w:rsidR="00C67B07">
        <w:t>re</w:t>
      </w:r>
      <w:r w:rsidR="00D16556">
        <w:t>-</w:t>
      </w:r>
      <w:r w:rsidR="00C67B07">
        <w:t>setup</w:t>
      </w:r>
      <w:r w:rsidR="003A4C7B">
        <w:t xml:space="preserve"> </w:t>
      </w:r>
      <w:r w:rsidR="00C67B07">
        <w:t xml:space="preserve">the </w:t>
      </w:r>
      <w:r w:rsidR="00D7295F">
        <w:t>F1 interface</w:t>
      </w:r>
      <w:r w:rsidR="003A4C7B">
        <w:t xml:space="preserve"> </w:t>
      </w:r>
      <w:r w:rsidR="00D7295F">
        <w:t xml:space="preserve">between </w:t>
      </w:r>
      <w:r w:rsidR="002D1EF9">
        <w:t xml:space="preserve">the </w:t>
      </w:r>
      <w:r w:rsidR="002D1EF9" w:rsidRPr="00DC18F0">
        <w:t xml:space="preserve">DU </w:t>
      </w:r>
      <w:r w:rsidR="002D1EF9">
        <w:t xml:space="preserve">of </w:t>
      </w:r>
      <w:r w:rsidR="002D1EF9" w:rsidRPr="00DE7881">
        <w:rPr>
          <w:bCs/>
        </w:rPr>
        <w:t>mobile base station relay</w:t>
      </w:r>
      <w:r w:rsidR="002D1EF9">
        <w:t xml:space="preserve"> </w:t>
      </w:r>
      <w:r w:rsidR="00D7295F">
        <w:t xml:space="preserve">and the donor-CU </w:t>
      </w:r>
      <w:r w:rsidR="00DC18F0">
        <w:t xml:space="preserve">in </w:t>
      </w:r>
      <w:r w:rsidR="0056030B">
        <w:t xml:space="preserve">the </w:t>
      </w:r>
      <w:r w:rsidR="00D7295F">
        <w:t>VPLMN</w:t>
      </w:r>
      <w:r w:rsidR="00C67B07">
        <w:t xml:space="preserve">. </w:t>
      </w:r>
    </w:p>
    <w:p w14:paraId="7D853676" w14:textId="027A94BB" w:rsidR="005F6DD1" w:rsidRDefault="005F6DD1" w:rsidP="005F6DD1">
      <w:pPr>
        <w:rPr>
          <w:rFonts w:eastAsia="宋体"/>
          <w:lang w:eastAsia="zh-CN"/>
        </w:rPr>
      </w:pPr>
      <w:r w:rsidRPr="00FE5292">
        <w:rPr>
          <w:rFonts w:eastAsia="宋体"/>
          <w:lang w:eastAsia="zh-CN"/>
        </w:rPr>
        <w:t xml:space="preserve">The </w:t>
      </w:r>
      <w:r>
        <w:rPr>
          <w:rFonts w:eastAsia="宋体"/>
          <w:lang w:eastAsia="zh-CN"/>
        </w:rPr>
        <w:t xml:space="preserve">open issues </w:t>
      </w:r>
      <w:r w:rsidRPr="00FE5292">
        <w:rPr>
          <w:rFonts w:eastAsia="宋体"/>
          <w:lang w:eastAsia="zh-CN"/>
        </w:rPr>
        <w:t>regarding</w:t>
      </w:r>
      <w:r>
        <w:rPr>
          <w:rFonts w:eastAsia="宋体"/>
          <w:lang w:eastAsia="zh-CN"/>
        </w:rPr>
        <w:t xml:space="preserve"> roaming are listed in the following:</w:t>
      </w:r>
    </w:p>
    <w:p w14:paraId="20C14BEC" w14:textId="77777777" w:rsidR="005C79D5" w:rsidRDefault="005F6DD1" w:rsidP="005F6DD1">
      <w:pPr>
        <w:pStyle w:val="ac"/>
        <w:numPr>
          <w:ilvl w:val="0"/>
          <w:numId w:val="32"/>
        </w:numPr>
      </w:pPr>
      <w:r>
        <w:t>Which PLMN’s OAM will</w:t>
      </w:r>
      <w:r w:rsidRPr="00D33279">
        <w:t xml:space="preserve"> configure </w:t>
      </w:r>
      <w:r w:rsidR="002D1EF9" w:rsidRPr="00DE7881">
        <w:rPr>
          <w:bCs/>
        </w:rPr>
        <w:t>mobile base station relay</w:t>
      </w:r>
      <w:r w:rsidR="002D1EF9">
        <w:rPr>
          <w:bCs/>
        </w:rPr>
        <w:t xml:space="preserve"> in roaming</w:t>
      </w:r>
      <w:r>
        <w:t>?</w:t>
      </w:r>
      <w:r w:rsidR="00AB617E">
        <w:t xml:space="preserve"> </w:t>
      </w:r>
    </w:p>
    <w:p w14:paraId="03728868" w14:textId="172DE694" w:rsidR="005C79D5" w:rsidRDefault="005C79D5" w:rsidP="009D028B">
      <w:pPr>
        <w:pStyle w:val="ac"/>
        <w:numPr>
          <w:ilvl w:val="0"/>
          <w:numId w:val="33"/>
        </w:numPr>
      </w:pPr>
      <w:r w:rsidRPr="00D33279">
        <w:t>It is RAN’s responsibility to study</w:t>
      </w:r>
      <w:r w:rsidR="009D028B" w:rsidRPr="009D028B">
        <w:t xml:space="preserve"> </w:t>
      </w:r>
      <w:r w:rsidR="009D028B">
        <w:t>the configuration issue including radio resources</w:t>
      </w:r>
      <w:r w:rsidR="00AD097D">
        <w:t xml:space="preserve"> </w:t>
      </w:r>
      <w:r w:rsidR="009D028B">
        <w:t xml:space="preserve">(e.g. </w:t>
      </w:r>
      <w:r w:rsidR="009D028B" w:rsidRPr="00D449F0">
        <w:t>spectrum</w:t>
      </w:r>
      <w:r w:rsidR="009D028B">
        <w:t>)</w:t>
      </w:r>
      <w:r w:rsidR="003620A3">
        <w:t xml:space="preserve"> and cell information</w:t>
      </w:r>
      <w:r w:rsidR="009D028B">
        <w:t>.</w:t>
      </w:r>
    </w:p>
    <w:p w14:paraId="74D04FC9" w14:textId="502C7C3F" w:rsidR="005C79D5" w:rsidRPr="005C79D5" w:rsidRDefault="00AB617E" w:rsidP="009D028B">
      <w:pPr>
        <w:pStyle w:val="ac"/>
        <w:numPr>
          <w:ilvl w:val="0"/>
          <w:numId w:val="32"/>
        </w:numPr>
      </w:pPr>
      <w:r>
        <w:t>W</w:t>
      </w:r>
      <w:r w:rsidRPr="00D33279">
        <w:t xml:space="preserve">hich PLMN identity </w:t>
      </w:r>
      <w:r>
        <w:t xml:space="preserve">is </w:t>
      </w:r>
      <w:r w:rsidRPr="00D33279">
        <w:t>broadcast</w:t>
      </w:r>
      <w:r w:rsidR="00AD097D">
        <w:t>ed</w:t>
      </w:r>
      <w:r w:rsidRPr="00D33279">
        <w:t xml:space="preserve"> by </w:t>
      </w:r>
      <w:r w:rsidRPr="00DE7881">
        <w:rPr>
          <w:bCs/>
        </w:rPr>
        <w:t>mobile base station relay</w:t>
      </w:r>
      <w:r w:rsidR="002D1EF9">
        <w:rPr>
          <w:bCs/>
        </w:rPr>
        <w:t xml:space="preserve"> in roaming</w:t>
      </w:r>
      <w:r>
        <w:rPr>
          <w:bCs/>
        </w:rPr>
        <w:t>?</w:t>
      </w:r>
    </w:p>
    <w:p w14:paraId="2BAAD3E8" w14:textId="11CD9731" w:rsidR="005F6DD1" w:rsidRDefault="002F3E42" w:rsidP="00E5238B">
      <w:pPr>
        <w:pStyle w:val="ac"/>
        <w:numPr>
          <w:ilvl w:val="0"/>
          <w:numId w:val="33"/>
        </w:numPr>
      </w:pPr>
      <w:r>
        <w:rPr>
          <w:bCs/>
        </w:rPr>
        <w:t>For example, i</w:t>
      </w:r>
      <w:r w:rsidR="007D4B18">
        <w:rPr>
          <w:bCs/>
        </w:rPr>
        <w:t xml:space="preserve">f the </w:t>
      </w:r>
      <w:r w:rsidR="007D4B18" w:rsidRPr="00D33279">
        <w:t>identity</w:t>
      </w:r>
      <w:r w:rsidR="007D4B18">
        <w:rPr>
          <w:bCs/>
        </w:rPr>
        <w:t xml:space="preserve"> of VPLMN is </w:t>
      </w:r>
      <w:r w:rsidR="007D4B18" w:rsidRPr="00D33279">
        <w:t>broadcast</w:t>
      </w:r>
      <w:r w:rsidR="00AD097D">
        <w:t>ed</w:t>
      </w:r>
      <w:r w:rsidR="007D4B18">
        <w:t xml:space="preserve">, the UEs connecting with the </w:t>
      </w:r>
      <w:r w:rsidR="007D4B18" w:rsidRPr="00DE7881">
        <w:rPr>
          <w:bCs/>
        </w:rPr>
        <w:t>mobile base station relay</w:t>
      </w:r>
      <w:r w:rsidR="007D4B18">
        <w:rPr>
          <w:bCs/>
        </w:rPr>
        <w:t xml:space="preserve"> will </w:t>
      </w:r>
      <w:r w:rsidR="005F6846">
        <w:t xml:space="preserve">perform PLMN selection procedures </w:t>
      </w:r>
      <w:r w:rsidR="005D43C9" w:rsidRPr="00D63EF5">
        <w:t xml:space="preserve">and initiate </w:t>
      </w:r>
      <w:r w:rsidR="005F6846" w:rsidRPr="00D63EF5">
        <w:t xml:space="preserve">the registration </w:t>
      </w:r>
      <w:r w:rsidR="00506FAA" w:rsidRPr="00D63EF5">
        <w:t xml:space="preserve">with the </w:t>
      </w:r>
      <w:r w:rsidR="005D43C9" w:rsidRPr="00D63EF5">
        <w:t>VPLMN.</w:t>
      </w:r>
      <w:r w:rsidR="00696D28" w:rsidRPr="00D63EF5">
        <w:t xml:space="preserve"> If the UE</w:t>
      </w:r>
      <w:r w:rsidR="00D63EF5" w:rsidRPr="00D63EF5">
        <w:t xml:space="preserve"> is not </w:t>
      </w:r>
      <w:r w:rsidR="0043479F">
        <w:t>allowed to be registered with the VPLMN</w:t>
      </w:r>
      <w:r w:rsidR="00D63EF5" w:rsidRPr="00D63EF5">
        <w:rPr>
          <w:rFonts w:hint="eastAsia"/>
        </w:rPr>
        <w:t>,</w:t>
      </w:r>
      <w:r w:rsidR="0043479F">
        <w:t xml:space="preserve"> due to e.g. subscription data, </w:t>
      </w:r>
      <w:r>
        <w:t>the user experience will be impacted</w:t>
      </w:r>
      <w:r>
        <w:rPr>
          <w:rFonts w:asciiTheme="minorEastAsia" w:eastAsiaTheme="minorEastAsia" w:hAnsiTheme="minorEastAsia" w:hint="eastAsia"/>
          <w:lang w:eastAsia="zh-CN"/>
        </w:rPr>
        <w:t>.</w:t>
      </w:r>
    </w:p>
    <w:p w14:paraId="671E9C34" w14:textId="74DADAF5" w:rsidR="009E3F37" w:rsidRPr="00A16CE2" w:rsidRDefault="00117018" w:rsidP="00117018">
      <w:pPr>
        <w:rPr>
          <w:rFonts w:eastAsia="宋体"/>
          <w:lang w:eastAsia="zh-CN"/>
        </w:rPr>
      </w:pPr>
      <w:r w:rsidRPr="003620A3">
        <w:rPr>
          <w:bCs/>
        </w:rPr>
        <w:t xml:space="preserve">Therefore, for the </w:t>
      </w:r>
      <w:r w:rsidR="000708A3" w:rsidRPr="003620A3">
        <w:rPr>
          <w:bCs/>
        </w:rPr>
        <w:t>roaming</w:t>
      </w:r>
      <w:r w:rsidRPr="003620A3">
        <w:rPr>
          <w:bCs/>
        </w:rPr>
        <w:t xml:space="preserve"> of </w:t>
      </w:r>
      <w:r w:rsidR="00A40C7B" w:rsidRPr="00DE7881">
        <w:rPr>
          <w:bCs/>
        </w:rPr>
        <w:t>mobile base station relay</w:t>
      </w:r>
      <w:r w:rsidRPr="003620A3">
        <w:rPr>
          <w:bCs/>
        </w:rPr>
        <w:t xml:space="preserve">, </w:t>
      </w:r>
      <w:r w:rsidR="00054935" w:rsidRPr="003620A3">
        <w:rPr>
          <w:bCs/>
        </w:rPr>
        <w:t xml:space="preserve">the cell information </w:t>
      </w:r>
      <w:r w:rsidR="00457047" w:rsidRPr="003620A3">
        <w:rPr>
          <w:bCs/>
        </w:rPr>
        <w:t xml:space="preserve">is </w:t>
      </w:r>
      <w:r w:rsidR="003620A3" w:rsidRPr="003620A3">
        <w:rPr>
          <w:bCs/>
        </w:rPr>
        <w:t>also very critical and the baseline for potential solutions in SA2</w:t>
      </w:r>
      <w:r w:rsidR="003620A3">
        <w:rPr>
          <w:bCs/>
        </w:rPr>
        <w:t xml:space="preserve">. </w:t>
      </w:r>
      <w:r w:rsidR="00146D27">
        <w:rPr>
          <w:bCs/>
        </w:rPr>
        <w:t xml:space="preserve">The </w:t>
      </w:r>
      <w:r w:rsidR="00146D27" w:rsidRPr="009E3F37">
        <w:rPr>
          <w:bCs/>
        </w:rPr>
        <w:t>PLMN identity broadcast</w:t>
      </w:r>
      <w:r w:rsidR="00AD097D">
        <w:rPr>
          <w:bCs/>
        </w:rPr>
        <w:t>ed</w:t>
      </w:r>
      <w:r w:rsidR="00146D27" w:rsidRPr="009E3F37">
        <w:rPr>
          <w:bCs/>
        </w:rPr>
        <w:t xml:space="preserve"> by </w:t>
      </w:r>
      <w:r w:rsidR="00146D27" w:rsidRPr="00DE7881">
        <w:rPr>
          <w:bCs/>
        </w:rPr>
        <w:t>mobile base station relay</w:t>
      </w:r>
      <w:r w:rsidR="00146D27">
        <w:rPr>
          <w:bCs/>
        </w:rPr>
        <w:t xml:space="preserve"> will influence the UE behaviour</w:t>
      </w:r>
      <w:r w:rsidR="009E3F37">
        <w:rPr>
          <w:bCs/>
        </w:rPr>
        <w:t xml:space="preserve"> on PLMN selection</w:t>
      </w:r>
      <w:r w:rsidR="009E3F37" w:rsidRPr="009E3F37">
        <w:rPr>
          <w:rFonts w:hint="eastAsia"/>
          <w:bCs/>
        </w:rPr>
        <w:t>.</w:t>
      </w:r>
      <w:r w:rsidR="009E3F37">
        <w:rPr>
          <w:bCs/>
        </w:rPr>
        <w:t xml:space="preserve"> </w:t>
      </w:r>
      <w:r w:rsidR="003620A3">
        <w:rPr>
          <w:bCs/>
        </w:rPr>
        <w:t xml:space="preserve">The </w:t>
      </w:r>
      <w:r w:rsidRPr="009E3F37">
        <w:rPr>
          <w:bCs/>
        </w:rPr>
        <w:t>coordination between the RAN and</w:t>
      </w:r>
      <w:r w:rsidR="00AD097D">
        <w:rPr>
          <w:bCs/>
        </w:rPr>
        <w:t xml:space="preserve"> SA2 for</w:t>
      </w:r>
      <w:r w:rsidRPr="009E3F37">
        <w:rPr>
          <w:bCs/>
        </w:rPr>
        <w:t xml:space="preserve"> this</w:t>
      </w:r>
      <w:r w:rsidR="009E3F37" w:rsidRPr="009E3F37">
        <w:rPr>
          <w:bCs/>
        </w:rPr>
        <w:t xml:space="preserve"> roaming</w:t>
      </w:r>
      <w:r w:rsidRPr="009E3F37">
        <w:rPr>
          <w:bCs/>
        </w:rPr>
        <w:t xml:space="preserve"> </w:t>
      </w:r>
      <w:r w:rsidR="009E3F37" w:rsidRPr="009E3F37">
        <w:rPr>
          <w:bCs/>
        </w:rPr>
        <w:t xml:space="preserve">scenario </w:t>
      </w:r>
      <w:r w:rsidRPr="009E3F37">
        <w:rPr>
          <w:bCs/>
        </w:rPr>
        <w:t>is also needed.</w:t>
      </w:r>
      <w:r>
        <w:rPr>
          <w:rFonts w:eastAsia="宋体"/>
          <w:lang w:eastAsia="zh-CN"/>
        </w:rPr>
        <w:t xml:space="preserve"> </w:t>
      </w:r>
    </w:p>
    <w:p w14:paraId="7C18F76C" w14:textId="77777777" w:rsidR="008F0B57" w:rsidRDefault="00AB1E11" w:rsidP="00636B44">
      <w:pPr>
        <w:pStyle w:val="1"/>
        <w:rPr>
          <w:lang w:eastAsia="zh-CN"/>
        </w:rPr>
      </w:pPr>
      <w:r>
        <w:rPr>
          <w:lang w:eastAsia="zh-CN"/>
        </w:rPr>
        <w:t>3. Conclusion and proposal</w:t>
      </w:r>
    </w:p>
    <w:p w14:paraId="64D8F094" w14:textId="42348836" w:rsidR="002265A8" w:rsidRDefault="002265A8" w:rsidP="002265A8">
      <w:pPr>
        <w:rPr>
          <w:rFonts w:eastAsia="宋体"/>
          <w:b/>
          <w:lang w:eastAsia="zh-CN"/>
        </w:rPr>
      </w:pPr>
      <w:r w:rsidRPr="003F5852">
        <w:rPr>
          <w:rFonts w:eastAsia="宋体"/>
          <w:b/>
          <w:lang w:eastAsia="zh-CN"/>
        </w:rPr>
        <w:t xml:space="preserve">Observation: </w:t>
      </w:r>
      <w:r w:rsidR="004527E3" w:rsidRPr="00A80B53">
        <w:rPr>
          <w:b/>
        </w:rPr>
        <w:t>The WT#1 shall target on Scenario#3 and Scenario#4. The open issues regarding whether cell information (e.g. Cell ID, TAC) broadcast</w:t>
      </w:r>
      <w:r w:rsidR="00B703FC">
        <w:rPr>
          <w:b/>
        </w:rPr>
        <w:t>ed</w:t>
      </w:r>
      <w:r w:rsidR="004527E3" w:rsidRPr="00A80B53">
        <w:rPr>
          <w:b/>
        </w:rPr>
        <w:t xml:space="preserve"> by the mobile base station relay changes and whether UE performs legacy handover</w:t>
      </w:r>
      <w:r w:rsidR="004527E3">
        <w:rPr>
          <w:b/>
        </w:rPr>
        <w:t xml:space="preserve"> </w:t>
      </w:r>
      <w:r w:rsidR="004527E3" w:rsidRPr="00A80B53">
        <w:rPr>
          <w:b/>
        </w:rPr>
        <w:t>are very critical and the baseline for potential solutions in SA2</w:t>
      </w:r>
      <w:r w:rsidR="004527E3">
        <w:rPr>
          <w:b/>
        </w:rPr>
        <w:t xml:space="preserve">. </w:t>
      </w:r>
      <w:r w:rsidR="004527E3" w:rsidRPr="009E1866">
        <w:rPr>
          <w:b/>
        </w:rPr>
        <w:t>The answers to the open issues require careful consideration and coordination work with RAN study, which will affect the discussion direction in SA2</w:t>
      </w:r>
      <w:r w:rsidRPr="00E5303C">
        <w:rPr>
          <w:rFonts w:eastAsia="宋体"/>
          <w:b/>
          <w:lang w:eastAsia="zh-CN"/>
        </w:rPr>
        <w:t>.</w:t>
      </w:r>
      <w:r w:rsidRPr="000629F7">
        <w:rPr>
          <w:rFonts w:eastAsia="宋体"/>
          <w:b/>
          <w:lang w:eastAsia="zh-CN"/>
        </w:rPr>
        <w:t xml:space="preserve"> </w:t>
      </w:r>
    </w:p>
    <w:p w14:paraId="155A19B8" w14:textId="58DE7C93" w:rsidR="00614216" w:rsidRDefault="002265A8">
      <w:pPr>
        <w:rPr>
          <w:rFonts w:eastAsia="宋体"/>
          <w:b/>
          <w:lang w:eastAsia="zh-CN"/>
        </w:rPr>
      </w:pPr>
      <w:r w:rsidRPr="002265A8">
        <w:rPr>
          <w:rFonts w:eastAsia="宋体"/>
          <w:b/>
          <w:lang w:eastAsia="zh-CN"/>
        </w:rPr>
        <w:t xml:space="preserve">Proposal: </w:t>
      </w:r>
      <w:r w:rsidR="00C13D4D" w:rsidRPr="002265A8">
        <w:rPr>
          <w:rFonts w:eastAsia="宋体"/>
          <w:b/>
          <w:lang w:eastAsia="zh-CN"/>
        </w:rPr>
        <w:t xml:space="preserve">It is proposed to </w:t>
      </w:r>
      <w:r w:rsidR="001A29C2" w:rsidRPr="002265A8">
        <w:rPr>
          <w:rFonts w:eastAsia="宋体"/>
          <w:b/>
          <w:lang w:eastAsia="zh-CN"/>
        </w:rPr>
        <w:t xml:space="preserve">focus </w:t>
      </w:r>
      <w:r w:rsidR="008C5D1A" w:rsidRPr="002265A8">
        <w:rPr>
          <w:rFonts w:eastAsia="宋体"/>
          <w:b/>
          <w:lang w:eastAsia="zh-CN"/>
        </w:rPr>
        <w:t xml:space="preserve">on </w:t>
      </w:r>
      <w:r w:rsidR="001A29C2" w:rsidRPr="002265A8">
        <w:rPr>
          <w:rFonts w:eastAsia="宋体"/>
          <w:b/>
          <w:lang w:eastAsia="zh-CN"/>
        </w:rPr>
        <w:t>S</w:t>
      </w:r>
      <w:r w:rsidR="00C13D4D" w:rsidRPr="002265A8">
        <w:rPr>
          <w:rFonts w:eastAsia="宋体"/>
          <w:b/>
          <w:lang w:eastAsia="zh-CN"/>
        </w:rPr>
        <w:t>cenari</w:t>
      </w:r>
      <w:r w:rsidR="001A29C2" w:rsidRPr="002265A8">
        <w:rPr>
          <w:rFonts w:eastAsia="宋体"/>
          <w:b/>
          <w:lang w:eastAsia="zh-CN"/>
        </w:rPr>
        <w:t xml:space="preserve">o#3 and Scenario#4 </w:t>
      </w:r>
      <w:r w:rsidR="00C13D4D" w:rsidRPr="002265A8">
        <w:rPr>
          <w:rFonts w:eastAsia="宋体"/>
          <w:b/>
          <w:lang w:eastAsia="zh-CN"/>
        </w:rPr>
        <w:t xml:space="preserve">for mobility </w:t>
      </w:r>
      <w:r w:rsidR="008C5D1A" w:rsidRPr="002265A8">
        <w:rPr>
          <w:rFonts w:eastAsia="宋体"/>
          <w:b/>
          <w:lang w:eastAsia="zh-CN"/>
        </w:rPr>
        <w:t xml:space="preserve">and service continuity, </w:t>
      </w:r>
      <w:r w:rsidR="004E5C7B" w:rsidRPr="002265A8">
        <w:rPr>
          <w:rFonts w:eastAsia="宋体"/>
          <w:b/>
          <w:lang w:eastAsia="zh-CN"/>
        </w:rPr>
        <w:t>and</w:t>
      </w:r>
      <w:r w:rsidR="00C13D4D" w:rsidRPr="002265A8">
        <w:rPr>
          <w:rFonts w:eastAsia="宋体"/>
          <w:b/>
          <w:lang w:eastAsia="zh-CN"/>
        </w:rPr>
        <w:t xml:space="preserve"> </w:t>
      </w:r>
      <w:r w:rsidR="00614216" w:rsidRPr="002265A8">
        <w:rPr>
          <w:rFonts w:eastAsia="宋体"/>
          <w:b/>
          <w:lang w:eastAsia="zh-CN"/>
        </w:rPr>
        <w:t xml:space="preserve">properly </w:t>
      </w:r>
      <w:r w:rsidR="0026308B" w:rsidRPr="002265A8">
        <w:rPr>
          <w:rFonts w:eastAsia="宋体"/>
          <w:b/>
          <w:lang w:eastAsia="zh-CN"/>
        </w:rPr>
        <w:t xml:space="preserve">define the </w:t>
      </w:r>
      <w:r w:rsidR="001A7142" w:rsidRPr="002265A8">
        <w:rPr>
          <w:rFonts w:eastAsia="宋体"/>
          <w:b/>
          <w:lang w:eastAsia="zh-CN"/>
        </w:rPr>
        <w:t xml:space="preserve">study </w:t>
      </w:r>
      <w:r w:rsidR="0026308B" w:rsidRPr="002265A8">
        <w:rPr>
          <w:rFonts w:eastAsia="宋体"/>
          <w:b/>
          <w:lang w:eastAsia="zh-CN"/>
        </w:rPr>
        <w:t xml:space="preserve">scope for WT#1, </w:t>
      </w:r>
      <w:r w:rsidR="001A7142" w:rsidRPr="002265A8">
        <w:rPr>
          <w:rFonts w:eastAsia="宋体"/>
          <w:b/>
          <w:lang w:eastAsia="zh-CN"/>
        </w:rPr>
        <w:t xml:space="preserve">by </w:t>
      </w:r>
      <w:r w:rsidR="0026308B" w:rsidRPr="002265A8">
        <w:rPr>
          <w:rFonts w:eastAsia="宋体"/>
          <w:b/>
          <w:lang w:eastAsia="zh-CN"/>
        </w:rPr>
        <w:t>consider</w:t>
      </w:r>
      <w:r w:rsidR="001A7142" w:rsidRPr="002265A8">
        <w:rPr>
          <w:rFonts w:eastAsia="宋体"/>
          <w:b/>
          <w:lang w:eastAsia="zh-CN"/>
        </w:rPr>
        <w:t>ing</w:t>
      </w:r>
      <w:r w:rsidR="00D259D3">
        <w:rPr>
          <w:rFonts w:eastAsia="宋体"/>
          <w:b/>
          <w:lang w:eastAsia="zh-CN"/>
        </w:rPr>
        <w:t xml:space="preserve"> the </w:t>
      </w:r>
      <w:r w:rsidR="0026308B" w:rsidRPr="002265A8">
        <w:rPr>
          <w:rFonts w:eastAsia="宋体"/>
          <w:b/>
          <w:lang w:eastAsia="zh-CN"/>
        </w:rPr>
        <w:t>open issues</w:t>
      </w:r>
      <w:r w:rsidR="004E5C7B" w:rsidRPr="002265A8">
        <w:rPr>
          <w:rFonts w:eastAsia="宋体"/>
          <w:b/>
          <w:lang w:eastAsia="zh-CN"/>
        </w:rPr>
        <w:t xml:space="preserve">. </w:t>
      </w:r>
      <w:r w:rsidR="003C7015" w:rsidRPr="002265A8">
        <w:rPr>
          <w:rFonts w:eastAsia="宋体"/>
          <w:b/>
          <w:lang w:eastAsia="zh-CN"/>
        </w:rPr>
        <w:t xml:space="preserve">The new key issue for efficient mobility and service continuity is proposed in the </w:t>
      </w:r>
      <w:r w:rsidR="008C32B0" w:rsidRPr="008C32B0">
        <w:rPr>
          <w:rFonts w:eastAsia="宋体"/>
          <w:b/>
          <w:lang w:eastAsia="zh-CN"/>
        </w:rPr>
        <w:t>S2-2200592</w:t>
      </w:r>
      <w:r w:rsidR="002E20B9" w:rsidRPr="002265A8">
        <w:rPr>
          <w:rFonts w:eastAsia="宋体"/>
          <w:b/>
          <w:lang w:eastAsia="zh-CN"/>
        </w:rPr>
        <w:t>.</w:t>
      </w:r>
    </w:p>
    <w:p w14:paraId="3C996A4E" w14:textId="77777777" w:rsidR="004F61EE" w:rsidRDefault="004F61EE" w:rsidP="004F61EE">
      <w:pPr>
        <w:pStyle w:val="1"/>
        <w:rPr>
          <w:lang w:eastAsia="zh-CN"/>
        </w:rPr>
      </w:pPr>
      <w:r w:rsidRPr="00071C3E">
        <w:rPr>
          <w:lang w:eastAsia="zh-CN"/>
        </w:rPr>
        <w:t>4. References</w:t>
      </w:r>
    </w:p>
    <w:p w14:paraId="64901098" w14:textId="77777777" w:rsidR="004F61EE" w:rsidRDefault="004F61EE" w:rsidP="004F61EE">
      <w:r w:rsidRPr="00AD5EC8">
        <w:t xml:space="preserve">[1] </w:t>
      </w:r>
      <w:r w:rsidR="00AD5EC8" w:rsidRPr="00DA3BBC">
        <w:t>3GPP TS 38.401: "NG-RAN Architecture description".</w:t>
      </w:r>
    </w:p>
    <w:p w14:paraId="05D98465" w14:textId="77777777" w:rsidR="00AD5EC8" w:rsidRPr="00322E01" w:rsidRDefault="00AD5EC8" w:rsidP="004F61EE">
      <w:r>
        <w:t xml:space="preserve">[2] </w:t>
      </w:r>
      <w:r w:rsidR="00E97881" w:rsidRPr="00DA3BBC">
        <w:t>3GPP </w:t>
      </w:r>
      <w:r w:rsidRPr="00AD5EC8">
        <w:t>RP-213601</w:t>
      </w:r>
      <w:r w:rsidR="00E97881">
        <w:rPr>
          <w:rFonts w:asciiTheme="minorEastAsia" w:eastAsiaTheme="minorEastAsia" w:hAnsiTheme="minorEastAsia" w:hint="eastAsia"/>
          <w:lang w:eastAsia="zh-CN"/>
        </w:rPr>
        <w:t>:</w:t>
      </w:r>
      <w:r w:rsidRPr="00AD5EC8">
        <w:t xml:space="preserve"> </w:t>
      </w:r>
      <w:r w:rsidR="00E97881" w:rsidRPr="00DA3BBC">
        <w:t>"</w:t>
      </w:r>
      <w:r w:rsidRPr="00AD5EC8">
        <w:t>New WID on Mobile IAB</w:t>
      </w:r>
      <w:r w:rsidR="00E97881" w:rsidRPr="00DA3BBC">
        <w:t>"</w:t>
      </w:r>
      <w:r w:rsidR="00E97881">
        <w:t>.</w:t>
      </w:r>
    </w:p>
    <w:p w14:paraId="04B8BCC2" w14:textId="2569E3D0" w:rsidR="00E35521" w:rsidRPr="00E35521" w:rsidRDefault="00E35521">
      <w:pPr>
        <w:rPr>
          <w:rFonts w:eastAsia="宋体"/>
          <w:b/>
          <w:lang w:eastAsia="zh-CN"/>
        </w:rPr>
      </w:pPr>
    </w:p>
    <w:sectPr w:rsidR="00E35521" w:rsidRPr="00E35521">
      <w:headerReference w:type="even" r:id="rId20"/>
      <w:headerReference w:type="default" r:id="rId21"/>
      <w:footerReference w:type="default" r:id="rId22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4A4275D" w14:textId="77777777" w:rsidR="00D17B6F" w:rsidRDefault="00D17B6F">
      <w:r>
        <w:separator/>
      </w:r>
    </w:p>
    <w:p w14:paraId="2886C9D8" w14:textId="77777777" w:rsidR="00D17B6F" w:rsidRDefault="00D17B6F"/>
  </w:endnote>
  <w:endnote w:type="continuationSeparator" w:id="0">
    <w:p w14:paraId="76B68EED" w14:textId="77777777" w:rsidR="00D17B6F" w:rsidRDefault="00D17B6F">
      <w:r>
        <w:continuationSeparator/>
      </w:r>
    </w:p>
    <w:p w14:paraId="54961EF2" w14:textId="77777777" w:rsidR="00D17B6F" w:rsidRDefault="00D17B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C86DAE5" w14:textId="77777777" w:rsidR="00E020F5" w:rsidRDefault="00E020F5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4C884CD8" w14:textId="77777777" w:rsidR="00E020F5" w:rsidRDefault="00E020F5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14:paraId="23F8E984" w14:textId="77777777" w:rsidR="00E020F5" w:rsidRDefault="00E020F5"/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95CF71F" w14:textId="77777777" w:rsidR="00D17B6F" w:rsidRDefault="00D17B6F">
      <w:r>
        <w:separator/>
      </w:r>
    </w:p>
    <w:p w14:paraId="6E81354E" w14:textId="77777777" w:rsidR="00D17B6F" w:rsidRDefault="00D17B6F"/>
  </w:footnote>
  <w:footnote w:type="continuationSeparator" w:id="0">
    <w:p w14:paraId="4AFBE46F" w14:textId="77777777" w:rsidR="00D17B6F" w:rsidRDefault="00D17B6F">
      <w:r>
        <w:continuationSeparator/>
      </w:r>
    </w:p>
    <w:p w14:paraId="3C7760F3" w14:textId="77777777" w:rsidR="00D17B6F" w:rsidRDefault="00D17B6F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546F436" w14:textId="77777777" w:rsidR="00E020F5" w:rsidRDefault="00E020F5"/>
  <w:p w14:paraId="2E138AE5" w14:textId="77777777" w:rsidR="00E020F5" w:rsidRDefault="00E020F5"/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70EF428" w14:textId="77777777" w:rsidR="00E020F5" w:rsidRPr="00AC17AF" w:rsidRDefault="00E020F5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>SA WG2 Temporary Document</w:t>
    </w:r>
  </w:p>
  <w:p w14:paraId="63B9624B" w14:textId="77777777" w:rsidR="00E020F5" w:rsidRPr="00AC17AF" w:rsidRDefault="00E020F5" w:rsidP="003264F1">
    <w:pPr>
      <w:framePr w:w="946" w:h="272" w:hRule="exact" w:wrap="around" w:vAnchor="text" w:hAnchor="margin" w:xAlign="center" w:y="-1"/>
      <w:jc w:val="center"/>
      <w:rPr>
        <w:rFonts w:ascii="Arial" w:hAnsi="Arial" w:cs="Arial"/>
        <w:b/>
        <w:bCs/>
        <w:sz w:val="18"/>
        <w:lang w:val="fr-FR"/>
      </w:rPr>
    </w:pPr>
    <w:r w:rsidRPr="00AC17AF"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 w:rsidRPr="00AC17AF"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D17B6F">
      <w:rPr>
        <w:rFonts w:ascii="Arial" w:hAnsi="Arial" w:cs="Arial"/>
        <w:b/>
        <w:bCs/>
        <w:noProof/>
        <w:sz w:val="18"/>
        <w:lang w:val="fr-FR"/>
      </w:rPr>
      <w:t>1</w:t>
    </w:r>
    <w:r>
      <w:rPr>
        <w:rFonts w:ascii="Arial" w:hAnsi="Arial" w:cs="Arial"/>
        <w:b/>
        <w:bCs/>
        <w:sz w:val="18"/>
      </w:rPr>
      <w:fldChar w:fldCharType="end"/>
    </w:r>
  </w:p>
  <w:p w14:paraId="59FCC730" w14:textId="77777777" w:rsidR="00E020F5" w:rsidRPr="00AC17AF" w:rsidRDefault="00E020F5">
    <w:pPr>
      <w:rPr>
        <w:lang w:val="fr-FR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206" type="#_x0000_t75" style="width:15.9pt;height:15.9pt" o:bullet="t">
        <v:imagedata r:id="rId1" o:title="art7234"/>
      </v:shape>
    </w:pict>
  </w:numPicBullet>
  <w:abstractNum w:abstractNumId="0" w15:restartNumberingAfterBreak="0">
    <w:nsid w:val="00741B90"/>
    <w:multiLevelType w:val="hybridMultilevel"/>
    <w:tmpl w:val="5F4444D0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DF2E40"/>
    <w:multiLevelType w:val="hybridMultilevel"/>
    <w:tmpl w:val="C40C94A6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27365"/>
    <w:multiLevelType w:val="hybridMultilevel"/>
    <w:tmpl w:val="4FF04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282577"/>
    <w:multiLevelType w:val="hybridMultilevel"/>
    <w:tmpl w:val="0CA8DB66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0B9208E"/>
    <w:multiLevelType w:val="hybridMultilevel"/>
    <w:tmpl w:val="8E56090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1CF2B89"/>
    <w:multiLevelType w:val="hybridMultilevel"/>
    <w:tmpl w:val="E3D270E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CA30D5"/>
    <w:multiLevelType w:val="hybridMultilevel"/>
    <w:tmpl w:val="F8C43C56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29364023"/>
    <w:multiLevelType w:val="hybridMultilevel"/>
    <w:tmpl w:val="19D68ED6"/>
    <w:lvl w:ilvl="0" w:tplc="F9EA3E3E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873095"/>
    <w:multiLevelType w:val="hybridMultilevel"/>
    <w:tmpl w:val="FF4CA81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A7B2DDB"/>
    <w:multiLevelType w:val="hybridMultilevel"/>
    <w:tmpl w:val="1440325A"/>
    <w:lvl w:ilvl="0" w:tplc="5410534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3F0D1446"/>
    <w:multiLevelType w:val="hybridMultilevel"/>
    <w:tmpl w:val="59081A7C"/>
    <w:lvl w:ilvl="0" w:tplc="4C3E4FC6">
      <w:start w:val="1"/>
      <w:numFmt w:val="decimal"/>
      <w:lvlText w:val="%1."/>
      <w:lvlJc w:val="left"/>
      <w:pPr>
        <w:ind w:left="720" w:hanging="360"/>
      </w:pPr>
      <w:rPr>
        <w:rFonts w:ascii="Times New Roman" w:eastAsia="Malgun Gothic" w:hAnsi="Times New Roman" w:cs="Times New Roman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1DA04E9"/>
    <w:multiLevelType w:val="hybridMultilevel"/>
    <w:tmpl w:val="F8AEAD5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4843D12"/>
    <w:multiLevelType w:val="hybridMultilevel"/>
    <w:tmpl w:val="362A6424"/>
    <w:lvl w:ilvl="0" w:tplc="F84E4C66">
      <w:start w:val="7"/>
      <w:numFmt w:val="bullet"/>
      <w:lvlText w:val="-"/>
      <w:lvlJc w:val="left"/>
      <w:pPr>
        <w:ind w:left="36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7356FAB"/>
    <w:multiLevelType w:val="hybridMultilevel"/>
    <w:tmpl w:val="98324D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954961"/>
    <w:multiLevelType w:val="hybridMultilevel"/>
    <w:tmpl w:val="B52CC8EE"/>
    <w:lvl w:ilvl="0" w:tplc="D43EDD00">
      <w:start w:val="6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FA412EE"/>
    <w:multiLevelType w:val="hybridMultilevel"/>
    <w:tmpl w:val="5A64358C"/>
    <w:lvl w:ilvl="0" w:tplc="49BAB42A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01D1F98"/>
    <w:multiLevelType w:val="hybridMultilevel"/>
    <w:tmpl w:val="7C5EA3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0690523"/>
    <w:multiLevelType w:val="hybridMultilevel"/>
    <w:tmpl w:val="9ED27AC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46D24EA"/>
    <w:multiLevelType w:val="hybridMultilevel"/>
    <w:tmpl w:val="F4143A1C"/>
    <w:lvl w:ilvl="0" w:tplc="09402990">
      <w:start w:val="1"/>
      <w:numFmt w:val="decimal"/>
      <w:lvlText w:val="%1."/>
      <w:lvlJc w:val="left"/>
      <w:pPr>
        <w:ind w:left="72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5D17E1D"/>
    <w:multiLevelType w:val="hybridMultilevel"/>
    <w:tmpl w:val="D4B4AE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79A6FD5"/>
    <w:multiLevelType w:val="hybridMultilevel"/>
    <w:tmpl w:val="6C1E420A"/>
    <w:lvl w:ilvl="0" w:tplc="5A24A6E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57A350D9"/>
    <w:multiLevelType w:val="hybridMultilevel"/>
    <w:tmpl w:val="96EA2D48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7B035F7"/>
    <w:multiLevelType w:val="hybridMultilevel"/>
    <w:tmpl w:val="3C2A9E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8EB09BC"/>
    <w:multiLevelType w:val="hybridMultilevel"/>
    <w:tmpl w:val="81AE7628"/>
    <w:lvl w:ilvl="0" w:tplc="95AC55C4">
      <w:start w:val="3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597E01B5"/>
    <w:multiLevelType w:val="hybridMultilevel"/>
    <w:tmpl w:val="D5FA61E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BF7609F"/>
    <w:multiLevelType w:val="hybridMultilevel"/>
    <w:tmpl w:val="EB6E86B4"/>
    <w:lvl w:ilvl="0" w:tplc="04090019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E7A2756"/>
    <w:multiLevelType w:val="hybridMultilevel"/>
    <w:tmpl w:val="8DDA60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58908B0"/>
    <w:multiLevelType w:val="hybridMultilevel"/>
    <w:tmpl w:val="D55CDEC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6686EB5"/>
    <w:multiLevelType w:val="hybridMultilevel"/>
    <w:tmpl w:val="5B288DE4"/>
    <w:lvl w:ilvl="0" w:tplc="438836D0">
      <w:start w:val="1"/>
      <w:numFmt w:val="decimal"/>
      <w:lvlText w:val="%1."/>
      <w:lvlJc w:val="left"/>
      <w:pPr>
        <w:ind w:left="530" w:hanging="360"/>
      </w:pPr>
      <w:rPr>
        <w:rFonts w:eastAsia="宋体" w:hint="default"/>
      </w:rPr>
    </w:lvl>
    <w:lvl w:ilvl="1" w:tplc="04090019" w:tentative="1">
      <w:start w:val="1"/>
      <w:numFmt w:val="lowerLetter"/>
      <w:lvlText w:val="%2."/>
      <w:lvlJc w:val="left"/>
      <w:pPr>
        <w:ind w:left="1250" w:hanging="360"/>
      </w:pPr>
    </w:lvl>
    <w:lvl w:ilvl="2" w:tplc="0409001B" w:tentative="1">
      <w:start w:val="1"/>
      <w:numFmt w:val="lowerRoman"/>
      <w:lvlText w:val="%3."/>
      <w:lvlJc w:val="right"/>
      <w:pPr>
        <w:ind w:left="1970" w:hanging="180"/>
      </w:pPr>
    </w:lvl>
    <w:lvl w:ilvl="3" w:tplc="0409000F" w:tentative="1">
      <w:start w:val="1"/>
      <w:numFmt w:val="decimal"/>
      <w:lvlText w:val="%4."/>
      <w:lvlJc w:val="left"/>
      <w:pPr>
        <w:ind w:left="2690" w:hanging="360"/>
      </w:pPr>
    </w:lvl>
    <w:lvl w:ilvl="4" w:tplc="04090019" w:tentative="1">
      <w:start w:val="1"/>
      <w:numFmt w:val="lowerLetter"/>
      <w:lvlText w:val="%5."/>
      <w:lvlJc w:val="left"/>
      <w:pPr>
        <w:ind w:left="3410" w:hanging="360"/>
      </w:pPr>
    </w:lvl>
    <w:lvl w:ilvl="5" w:tplc="0409001B" w:tentative="1">
      <w:start w:val="1"/>
      <w:numFmt w:val="lowerRoman"/>
      <w:lvlText w:val="%6."/>
      <w:lvlJc w:val="right"/>
      <w:pPr>
        <w:ind w:left="4130" w:hanging="180"/>
      </w:pPr>
    </w:lvl>
    <w:lvl w:ilvl="6" w:tplc="0409000F" w:tentative="1">
      <w:start w:val="1"/>
      <w:numFmt w:val="decimal"/>
      <w:lvlText w:val="%7."/>
      <w:lvlJc w:val="left"/>
      <w:pPr>
        <w:ind w:left="4850" w:hanging="360"/>
      </w:pPr>
    </w:lvl>
    <w:lvl w:ilvl="7" w:tplc="04090019" w:tentative="1">
      <w:start w:val="1"/>
      <w:numFmt w:val="lowerLetter"/>
      <w:lvlText w:val="%8."/>
      <w:lvlJc w:val="left"/>
      <w:pPr>
        <w:ind w:left="5570" w:hanging="360"/>
      </w:pPr>
    </w:lvl>
    <w:lvl w:ilvl="8" w:tplc="0409001B" w:tentative="1">
      <w:start w:val="1"/>
      <w:numFmt w:val="lowerRoman"/>
      <w:lvlText w:val="%9."/>
      <w:lvlJc w:val="right"/>
      <w:pPr>
        <w:ind w:left="6290" w:hanging="180"/>
      </w:pPr>
    </w:lvl>
  </w:abstractNum>
  <w:abstractNum w:abstractNumId="29" w15:restartNumberingAfterBreak="0">
    <w:nsid w:val="72003C89"/>
    <w:multiLevelType w:val="hybridMultilevel"/>
    <w:tmpl w:val="98324D1A"/>
    <w:lvl w:ilvl="0" w:tplc="04090011">
      <w:start w:val="1"/>
      <w:numFmt w:val="decimal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6A02CDC"/>
    <w:multiLevelType w:val="hybridMultilevel"/>
    <w:tmpl w:val="8118EDC8"/>
    <w:lvl w:ilvl="0" w:tplc="D43EDD00">
      <w:start w:val="6"/>
      <w:numFmt w:val="bullet"/>
      <w:lvlText w:val="-"/>
      <w:lvlJc w:val="left"/>
      <w:pPr>
        <w:ind w:left="144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85C2BE8"/>
    <w:multiLevelType w:val="hybridMultilevel"/>
    <w:tmpl w:val="00BA363A"/>
    <w:lvl w:ilvl="0" w:tplc="5A0262C8">
      <w:start w:val="1"/>
      <w:numFmt w:val="lowerLetter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2" w15:restartNumberingAfterBreak="0">
    <w:nsid w:val="7EFD1103"/>
    <w:multiLevelType w:val="hybridMultilevel"/>
    <w:tmpl w:val="AE9C1F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2"/>
  </w:num>
  <w:num w:numId="2">
    <w:abstractNumId w:val="9"/>
  </w:num>
  <w:num w:numId="3">
    <w:abstractNumId w:val="1"/>
  </w:num>
  <w:num w:numId="4">
    <w:abstractNumId w:val="6"/>
  </w:num>
  <w:num w:numId="5">
    <w:abstractNumId w:val="17"/>
  </w:num>
  <w:num w:numId="6">
    <w:abstractNumId w:val="31"/>
  </w:num>
  <w:num w:numId="7">
    <w:abstractNumId w:val="10"/>
  </w:num>
  <w:num w:numId="8">
    <w:abstractNumId w:val="16"/>
  </w:num>
  <w:num w:numId="9">
    <w:abstractNumId w:val="26"/>
  </w:num>
  <w:num w:numId="10">
    <w:abstractNumId w:val="32"/>
  </w:num>
  <w:num w:numId="11">
    <w:abstractNumId w:val="11"/>
  </w:num>
  <w:num w:numId="12">
    <w:abstractNumId w:val="0"/>
  </w:num>
  <w:num w:numId="13">
    <w:abstractNumId w:val="3"/>
  </w:num>
  <w:num w:numId="14">
    <w:abstractNumId w:val="12"/>
  </w:num>
  <w:num w:numId="15">
    <w:abstractNumId w:val="19"/>
  </w:num>
  <w:num w:numId="16">
    <w:abstractNumId w:val="4"/>
  </w:num>
  <w:num w:numId="17">
    <w:abstractNumId w:val="24"/>
  </w:num>
  <w:num w:numId="18">
    <w:abstractNumId w:val="15"/>
  </w:num>
  <w:num w:numId="19">
    <w:abstractNumId w:val="20"/>
  </w:num>
  <w:num w:numId="20">
    <w:abstractNumId w:val="23"/>
  </w:num>
  <w:num w:numId="21">
    <w:abstractNumId w:val="21"/>
  </w:num>
  <w:num w:numId="22">
    <w:abstractNumId w:val="5"/>
  </w:num>
  <w:num w:numId="23">
    <w:abstractNumId w:val="8"/>
  </w:num>
  <w:num w:numId="24">
    <w:abstractNumId w:val="28"/>
  </w:num>
  <w:num w:numId="25">
    <w:abstractNumId w:val="7"/>
  </w:num>
  <w:num w:numId="26">
    <w:abstractNumId w:val="18"/>
  </w:num>
  <w:num w:numId="27">
    <w:abstractNumId w:val="2"/>
  </w:num>
  <w:num w:numId="28">
    <w:abstractNumId w:val="25"/>
  </w:num>
  <w:num w:numId="29">
    <w:abstractNumId w:val="27"/>
  </w:num>
  <w:num w:numId="30">
    <w:abstractNumId w:val="14"/>
  </w:num>
  <w:num w:numId="31">
    <w:abstractNumId w:val="13"/>
  </w:num>
  <w:num w:numId="32">
    <w:abstractNumId w:val="29"/>
  </w:num>
  <w:num w:numId="33">
    <w:abstractNumId w:val="3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80"/>
  <w:printFractionalCharacterWidth/>
  <w:embedSystemFonts/>
  <w:bordersDoNotSurroundHeader/>
  <w:bordersDoNotSurroundFooter/>
  <w:activeWritingStyle w:appName="MSWord" w:lang="en-GB" w:vendorID="64" w:dllVersion="131078" w:nlCheck="1" w:checkStyle="0"/>
  <w:activeWritingStyle w:appName="MSWord" w:lang="en-US" w:vendorID="64" w:dllVersion="131078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fr-FR" w:vendorID="64" w:dllVersion="131078" w:nlCheck="1" w:checkStyle="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430C"/>
    <w:rsid w:val="00000247"/>
    <w:rsid w:val="0000226F"/>
    <w:rsid w:val="00002842"/>
    <w:rsid w:val="00003503"/>
    <w:rsid w:val="0000385B"/>
    <w:rsid w:val="00003FE7"/>
    <w:rsid w:val="000046E3"/>
    <w:rsid w:val="00004E82"/>
    <w:rsid w:val="00005507"/>
    <w:rsid w:val="00005D97"/>
    <w:rsid w:val="00005E68"/>
    <w:rsid w:val="00006BF9"/>
    <w:rsid w:val="0000756C"/>
    <w:rsid w:val="0000775E"/>
    <w:rsid w:val="000077C5"/>
    <w:rsid w:val="00007C50"/>
    <w:rsid w:val="00010551"/>
    <w:rsid w:val="00010882"/>
    <w:rsid w:val="000110EE"/>
    <w:rsid w:val="00012044"/>
    <w:rsid w:val="0001336E"/>
    <w:rsid w:val="00013850"/>
    <w:rsid w:val="00013A5E"/>
    <w:rsid w:val="00013CD6"/>
    <w:rsid w:val="0001400A"/>
    <w:rsid w:val="000150DA"/>
    <w:rsid w:val="000153C3"/>
    <w:rsid w:val="000160E1"/>
    <w:rsid w:val="000160E3"/>
    <w:rsid w:val="00016A41"/>
    <w:rsid w:val="000205C4"/>
    <w:rsid w:val="00020AF8"/>
    <w:rsid w:val="00023565"/>
    <w:rsid w:val="00024628"/>
    <w:rsid w:val="00024798"/>
    <w:rsid w:val="000268FB"/>
    <w:rsid w:val="00027058"/>
    <w:rsid w:val="00027B9C"/>
    <w:rsid w:val="0003091B"/>
    <w:rsid w:val="00030E70"/>
    <w:rsid w:val="00032C4D"/>
    <w:rsid w:val="000336C0"/>
    <w:rsid w:val="00033FBB"/>
    <w:rsid w:val="00034518"/>
    <w:rsid w:val="00034D60"/>
    <w:rsid w:val="0003510B"/>
    <w:rsid w:val="0003663C"/>
    <w:rsid w:val="0004077D"/>
    <w:rsid w:val="00040B51"/>
    <w:rsid w:val="00040C90"/>
    <w:rsid w:val="00040CC2"/>
    <w:rsid w:val="00041098"/>
    <w:rsid w:val="000410CE"/>
    <w:rsid w:val="00041E56"/>
    <w:rsid w:val="00041F7E"/>
    <w:rsid w:val="00041FA7"/>
    <w:rsid w:val="00043303"/>
    <w:rsid w:val="00044075"/>
    <w:rsid w:val="00044C0B"/>
    <w:rsid w:val="00045722"/>
    <w:rsid w:val="00047051"/>
    <w:rsid w:val="00047182"/>
    <w:rsid w:val="00047C64"/>
    <w:rsid w:val="00050317"/>
    <w:rsid w:val="00050528"/>
    <w:rsid w:val="00050A6B"/>
    <w:rsid w:val="00050D23"/>
    <w:rsid w:val="00051965"/>
    <w:rsid w:val="00054935"/>
    <w:rsid w:val="000549F0"/>
    <w:rsid w:val="000559CF"/>
    <w:rsid w:val="00056F95"/>
    <w:rsid w:val="0005715C"/>
    <w:rsid w:val="000607A8"/>
    <w:rsid w:val="00060F24"/>
    <w:rsid w:val="00061F92"/>
    <w:rsid w:val="000629F7"/>
    <w:rsid w:val="00062F11"/>
    <w:rsid w:val="000631E9"/>
    <w:rsid w:val="00063321"/>
    <w:rsid w:val="00063EF2"/>
    <w:rsid w:val="0006502B"/>
    <w:rsid w:val="000654DD"/>
    <w:rsid w:val="00065A7F"/>
    <w:rsid w:val="00066117"/>
    <w:rsid w:val="00066A62"/>
    <w:rsid w:val="000708A3"/>
    <w:rsid w:val="000708BD"/>
    <w:rsid w:val="00071C3E"/>
    <w:rsid w:val="00071CC8"/>
    <w:rsid w:val="00071FAE"/>
    <w:rsid w:val="00073048"/>
    <w:rsid w:val="0007338E"/>
    <w:rsid w:val="00073BD4"/>
    <w:rsid w:val="00074480"/>
    <w:rsid w:val="0007536B"/>
    <w:rsid w:val="00075D9C"/>
    <w:rsid w:val="000779A8"/>
    <w:rsid w:val="00081B1E"/>
    <w:rsid w:val="000830D4"/>
    <w:rsid w:val="00084E41"/>
    <w:rsid w:val="000852B4"/>
    <w:rsid w:val="0008565B"/>
    <w:rsid w:val="00085B2B"/>
    <w:rsid w:val="00085FC7"/>
    <w:rsid w:val="00086929"/>
    <w:rsid w:val="0009001D"/>
    <w:rsid w:val="000908E9"/>
    <w:rsid w:val="00090D4D"/>
    <w:rsid w:val="00091BA0"/>
    <w:rsid w:val="00093796"/>
    <w:rsid w:val="00093EB2"/>
    <w:rsid w:val="000946ED"/>
    <w:rsid w:val="0009483A"/>
    <w:rsid w:val="00094A9F"/>
    <w:rsid w:val="00095219"/>
    <w:rsid w:val="00095AD3"/>
    <w:rsid w:val="000965B7"/>
    <w:rsid w:val="000A1091"/>
    <w:rsid w:val="000A1CE9"/>
    <w:rsid w:val="000A2B97"/>
    <w:rsid w:val="000A5BE0"/>
    <w:rsid w:val="000A75B1"/>
    <w:rsid w:val="000B09A2"/>
    <w:rsid w:val="000B103E"/>
    <w:rsid w:val="000B131F"/>
    <w:rsid w:val="000B1493"/>
    <w:rsid w:val="000B3394"/>
    <w:rsid w:val="000B3B55"/>
    <w:rsid w:val="000B3DD5"/>
    <w:rsid w:val="000B3F2B"/>
    <w:rsid w:val="000B50B5"/>
    <w:rsid w:val="000B6195"/>
    <w:rsid w:val="000B6489"/>
    <w:rsid w:val="000B77DD"/>
    <w:rsid w:val="000B79B7"/>
    <w:rsid w:val="000C0426"/>
    <w:rsid w:val="000C05C6"/>
    <w:rsid w:val="000C13A3"/>
    <w:rsid w:val="000C2410"/>
    <w:rsid w:val="000C29D7"/>
    <w:rsid w:val="000C2CB4"/>
    <w:rsid w:val="000C3312"/>
    <w:rsid w:val="000C5D93"/>
    <w:rsid w:val="000C71AA"/>
    <w:rsid w:val="000C74FC"/>
    <w:rsid w:val="000C7FDC"/>
    <w:rsid w:val="000D0180"/>
    <w:rsid w:val="000D0337"/>
    <w:rsid w:val="000D0F88"/>
    <w:rsid w:val="000D0FDE"/>
    <w:rsid w:val="000D1BFB"/>
    <w:rsid w:val="000D2E5D"/>
    <w:rsid w:val="000D36DC"/>
    <w:rsid w:val="000D40A1"/>
    <w:rsid w:val="000D4B43"/>
    <w:rsid w:val="000D59E4"/>
    <w:rsid w:val="000D5EAF"/>
    <w:rsid w:val="000D70EA"/>
    <w:rsid w:val="000E0A21"/>
    <w:rsid w:val="000E44F6"/>
    <w:rsid w:val="000E4D8D"/>
    <w:rsid w:val="000E58AD"/>
    <w:rsid w:val="000E735B"/>
    <w:rsid w:val="000F0450"/>
    <w:rsid w:val="000F06D8"/>
    <w:rsid w:val="000F2AF3"/>
    <w:rsid w:val="000F3035"/>
    <w:rsid w:val="000F3A79"/>
    <w:rsid w:val="000F5167"/>
    <w:rsid w:val="000F517A"/>
    <w:rsid w:val="000F548D"/>
    <w:rsid w:val="000F5D71"/>
    <w:rsid w:val="000F5E59"/>
    <w:rsid w:val="000F60B7"/>
    <w:rsid w:val="000F67B7"/>
    <w:rsid w:val="000F6E05"/>
    <w:rsid w:val="000F73F9"/>
    <w:rsid w:val="000F77CC"/>
    <w:rsid w:val="000F7F37"/>
    <w:rsid w:val="00100358"/>
    <w:rsid w:val="0010191A"/>
    <w:rsid w:val="00101FFB"/>
    <w:rsid w:val="0010430B"/>
    <w:rsid w:val="00104CDA"/>
    <w:rsid w:val="001059D1"/>
    <w:rsid w:val="0010678C"/>
    <w:rsid w:val="0010795D"/>
    <w:rsid w:val="00107A82"/>
    <w:rsid w:val="00107E22"/>
    <w:rsid w:val="00110662"/>
    <w:rsid w:val="0011109E"/>
    <w:rsid w:val="00111E3C"/>
    <w:rsid w:val="00112BF1"/>
    <w:rsid w:val="0011387E"/>
    <w:rsid w:val="001142B0"/>
    <w:rsid w:val="00114F2E"/>
    <w:rsid w:val="001150B2"/>
    <w:rsid w:val="00115A98"/>
    <w:rsid w:val="00117018"/>
    <w:rsid w:val="00120763"/>
    <w:rsid w:val="0012113A"/>
    <w:rsid w:val="00121764"/>
    <w:rsid w:val="00121A78"/>
    <w:rsid w:val="00122017"/>
    <w:rsid w:val="00122F37"/>
    <w:rsid w:val="001242C5"/>
    <w:rsid w:val="0012561F"/>
    <w:rsid w:val="00125C74"/>
    <w:rsid w:val="001265BC"/>
    <w:rsid w:val="00126856"/>
    <w:rsid w:val="00127379"/>
    <w:rsid w:val="001300B5"/>
    <w:rsid w:val="00131081"/>
    <w:rsid w:val="00131D3C"/>
    <w:rsid w:val="001343F6"/>
    <w:rsid w:val="0013518E"/>
    <w:rsid w:val="00136292"/>
    <w:rsid w:val="001378CD"/>
    <w:rsid w:val="00137A15"/>
    <w:rsid w:val="0014061E"/>
    <w:rsid w:val="0014072B"/>
    <w:rsid w:val="00140AC7"/>
    <w:rsid w:val="00140F03"/>
    <w:rsid w:val="001412C9"/>
    <w:rsid w:val="00141776"/>
    <w:rsid w:val="00142082"/>
    <w:rsid w:val="00142314"/>
    <w:rsid w:val="00142A26"/>
    <w:rsid w:val="0014582F"/>
    <w:rsid w:val="0014629D"/>
    <w:rsid w:val="001468A9"/>
    <w:rsid w:val="00146D27"/>
    <w:rsid w:val="001479C8"/>
    <w:rsid w:val="00147EAA"/>
    <w:rsid w:val="001512CD"/>
    <w:rsid w:val="0015153D"/>
    <w:rsid w:val="001518A7"/>
    <w:rsid w:val="00151A7D"/>
    <w:rsid w:val="001520C4"/>
    <w:rsid w:val="001520C5"/>
    <w:rsid w:val="00152663"/>
    <w:rsid w:val="00152E53"/>
    <w:rsid w:val="001538DF"/>
    <w:rsid w:val="00156945"/>
    <w:rsid w:val="00156FE0"/>
    <w:rsid w:val="00157A67"/>
    <w:rsid w:val="00161001"/>
    <w:rsid w:val="001616A1"/>
    <w:rsid w:val="00161B39"/>
    <w:rsid w:val="00162E2C"/>
    <w:rsid w:val="00163C76"/>
    <w:rsid w:val="00163E01"/>
    <w:rsid w:val="00165997"/>
    <w:rsid w:val="001673CA"/>
    <w:rsid w:val="00167AF3"/>
    <w:rsid w:val="00170A7C"/>
    <w:rsid w:val="001736B5"/>
    <w:rsid w:val="001738F1"/>
    <w:rsid w:val="00173A57"/>
    <w:rsid w:val="001750EF"/>
    <w:rsid w:val="001763DD"/>
    <w:rsid w:val="001765B4"/>
    <w:rsid w:val="00176CD0"/>
    <w:rsid w:val="0017763B"/>
    <w:rsid w:val="00177EFC"/>
    <w:rsid w:val="001802CC"/>
    <w:rsid w:val="001806F6"/>
    <w:rsid w:val="00181166"/>
    <w:rsid w:val="00182258"/>
    <w:rsid w:val="001835B3"/>
    <w:rsid w:val="00183E23"/>
    <w:rsid w:val="00184110"/>
    <w:rsid w:val="0018464E"/>
    <w:rsid w:val="001846EE"/>
    <w:rsid w:val="00184908"/>
    <w:rsid w:val="00184A71"/>
    <w:rsid w:val="00185660"/>
    <w:rsid w:val="00185C88"/>
    <w:rsid w:val="00186F58"/>
    <w:rsid w:val="001871AE"/>
    <w:rsid w:val="00187F8B"/>
    <w:rsid w:val="001906C2"/>
    <w:rsid w:val="00191C9E"/>
    <w:rsid w:val="001929DA"/>
    <w:rsid w:val="00193556"/>
    <w:rsid w:val="00193C28"/>
    <w:rsid w:val="001940BC"/>
    <w:rsid w:val="001944EA"/>
    <w:rsid w:val="001963FC"/>
    <w:rsid w:val="0019666E"/>
    <w:rsid w:val="00196B2A"/>
    <w:rsid w:val="0019723A"/>
    <w:rsid w:val="001A022E"/>
    <w:rsid w:val="001A0FD2"/>
    <w:rsid w:val="001A29C2"/>
    <w:rsid w:val="001A3A7D"/>
    <w:rsid w:val="001A3FB4"/>
    <w:rsid w:val="001A4EF4"/>
    <w:rsid w:val="001A56A8"/>
    <w:rsid w:val="001A5C81"/>
    <w:rsid w:val="001A7072"/>
    <w:rsid w:val="001A7142"/>
    <w:rsid w:val="001B0220"/>
    <w:rsid w:val="001B07DF"/>
    <w:rsid w:val="001B0D21"/>
    <w:rsid w:val="001B193C"/>
    <w:rsid w:val="001B1EDD"/>
    <w:rsid w:val="001B2070"/>
    <w:rsid w:val="001B23C2"/>
    <w:rsid w:val="001B2836"/>
    <w:rsid w:val="001B2CFE"/>
    <w:rsid w:val="001B3759"/>
    <w:rsid w:val="001B3D20"/>
    <w:rsid w:val="001B4DFC"/>
    <w:rsid w:val="001B540B"/>
    <w:rsid w:val="001B546B"/>
    <w:rsid w:val="001B5EBE"/>
    <w:rsid w:val="001B7514"/>
    <w:rsid w:val="001C0A43"/>
    <w:rsid w:val="001C17E1"/>
    <w:rsid w:val="001C44CB"/>
    <w:rsid w:val="001C488F"/>
    <w:rsid w:val="001C50F0"/>
    <w:rsid w:val="001C6359"/>
    <w:rsid w:val="001C74D2"/>
    <w:rsid w:val="001C77F4"/>
    <w:rsid w:val="001D0433"/>
    <w:rsid w:val="001D06A4"/>
    <w:rsid w:val="001D1200"/>
    <w:rsid w:val="001D1FB4"/>
    <w:rsid w:val="001D2DF9"/>
    <w:rsid w:val="001D317C"/>
    <w:rsid w:val="001E0DF5"/>
    <w:rsid w:val="001E125D"/>
    <w:rsid w:val="001E1F34"/>
    <w:rsid w:val="001E4DFF"/>
    <w:rsid w:val="001E54EA"/>
    <w:rsid w:val="001E5C9E"/>
    <w:rsid w:val="001E7AA2"/>
    <w:rsid w:val="001F0F75"/>
    <w:rsid w:val="001F1523"/>
    <w:rsid w:val="001F1B53"/>
    <w:rsid w:val="001F1E67"/>
    <w:rsid w:val="001F24DA"/>
    <w:rsid w:val="001F2899"/>
    <w:rsid w:val="001F320F"/>
    <w:rsid w:val="001F323F"/>
    <w:rsid w:val="001F381B"/>
    <w:rsid w:val="001F4582"/>
    <w:rsid w:val="001F478B"/>
    <w:rsid w:val="001F4D77"/>
    <w:rsid w:val="001F4E37"/>
    <w:rsid w:val="001F5984"/>
    <w:rsid w:val="001F6AA4"/>
    <w:rsid w:val="00200C7B"/>
    <w:rsid w:val="00201759"/>
    <w:rsid w:val="002021FC"/>
    <w:rsid w:val="002043CF"/>
    <w:rsid w:val="00205037"/>
    <w:rsid w:val="00207F20"/>
    <w:rsid w:val="002102F5"/>
    <w:rsid w:val="002104A0"/>
    <w:rsid w:val="002113F8"/>
    <w:rsid w:val="00211565"/>
    <w:rsid w:val="0021166F"/>
    <w:rsid w:val="002122C3"/>
    <w:rsid w:val="00212A86"/>
    <w:rsid w:val="002137E8"/>
    <w:rsid w:val="0021395C"/>
    <w:rsid w:val="002147BC"/>
    <w:rsid w:val="002149CC"/>
    <w:rsid w:val="00214A95"/>
    <w:rsid w:val="0021576A"/>
    <w:rsid w:val="00215B76"/>
    <w:rsid w:val="00216021"/>
    <w:rsid w:val="00216039"/>
    <w:rsid w:val="00217FBE"/>
    <w:rsid w:val="00220AEB"/>
    <w:rsid w:val="00221F47"/>
    <w:rsid w:val="00222BCF"/>
    <w:rsid w:val="00223D76"/>
    <w:rsid w:val="002265A8"/>
    <w:rsid w:val="0022711B"/>
    <w:rsid w:val="00230A69"/>
    <w:rsid w:val="00232A66"/>
    <w:rsid w:val="00233A50"/>
    <w:rsid w:val="00235221"/>
    <w:rsid w:val="002369C4"/>
    <w:rsid w:val="002406EC"/>
    <w:rsid w:val="002419BE"/>
    <w:rsid w:val="00241A90"/>
    <w:rsid w:val="00241D00"/>
    <w:rsid w:val="00241E53"/>
    <w:rsid w:val="00242512"/>
    <w:rsid w:val="00242A2F"/>
    <w:rsid w:val="002431C9"/>
    <w:rsid w:val="002437D5"/>
    <w:rsid w:val="0024488D"/>
    <w:rsid w:val="0024593C"/>
    <w:rsid w:val="00245E14"/>
    <w:rsid w:val="002464B3"/>
    <w:rsid w:val="00246DE7"/>
    <w:rsid w:val="0024781C"/>
    <w:rsid w:val="00247CAC"/>
    <w:rsid w:val="00247D8B"/>
    <w:rsid w:val="00247FFA"/>
    <w:rsid w:val="00250064"/>
    <w:rsid w:val="00251CD6"/>
    <w:rsid w:val="00252101"/>
    <w:rsid w:val="0025240D"/>
    <w:rsid w:val="0025520E"/>
    <w:rsid w:val="00256C70"/>
    <w:rsid w:val="00257C37"/>
    <w:rsid w:val="00260A35"/>
    <w:rsid w:val="00260C09"/>
    <w:rsid w:val="00260FBA"/>
    <w:rsid w:val="002617FF"/>
    <w:rsid w:val="00261D77"/>
    <w:rsid w:val="0026236D"/>
    <w:rsid w:val="00262BEF"/>
    <w:rsid w:val="00262C6D"/>
    <w:rsid w:val="0026308B"/>
    <w:rsid w:val="0026332C"/>
    <w:rsid w:val="00264B74"/>
    <w:rsid w:val="002657DD"/>
    <w:rsid w:val="00265BC4"/>
    <w:rsid w:val="00265FB6"/>
    <w:rsid w:val="00267FC8"/>
    <w:rsid w:val="002707A8"/>
    <w:rsid w:val="00270D4F"/>
    <w:rsid w:val="00271A3E"/>
    <w:rsid w:val="00272E73"/>
    <w:rsid w:val="00273AF8"/>
    <w:rsid w:val="00273D31"/>
    <w:rsid w:val="0027499D"/>
    <w:rsid w:val="00274EB6"/>
    <w:rsid w:val="00275138"/>
    <w:rsid w:val="002756C1"/>
    <w:rsid w:val="00275FD2"/>
    <w:rsid w:val="002763DE"/>
    <w:rsid w:val="0028020F"/>
    <w:rsid w:val="002804F9"/>
    <w:rsid w:val="00280862"/>
    <w:rsid w:val="00281104"/>
    <w:rsid w:val="00281F13"/>
    <w:rsid w:val="00282E1C"/>
    <w:rsid w:val="00284BD9"/>
    <w:rsid w:val="00285692"/>
    <w:rsid w:val="00285E0B"/>
    <w:rsid w:val="00286417"/>
    <w:rsid w:val="002873E9"/>
    <w:rsid w:val="0028786F"/>
    <w:rsid w:val="00287A12"/>
    <w:rsid w:val="00287B41"/>
    <w:rsid w:val="002902D9"/>
    <w:rsid w:val="00290C27"/>
    <w:rsid w:val="00292378"/>
    <w:rsid w:val="002934C0"/>
    <w:rsid w:val="00293509"/>
    <w:rsid w:val="002943A4"/>
    <w:rsid w:val="00294B58"/>
    <w:rsid w:val="002959FB"/>
    <w:rsid w:val="00295FEC"/>
    <w:rsid w:val="0029673F"/>
    <w:rsid w:val="00297693"/>
    <w:rsid w:val="002A05F3"/>
    <w:rsid w:val="002A062F"/>
    <w:rsid w:val="002A2F3C"/>
    <w:rsid w:val="002A3C41"/>
    <w:rsid w:val="002A6F90"/>
    <w:rsid w:val="002A7929"/>
    <w:rsid w:val="002A7E87"/>
    <w:rsid w:val="002B18F3"/>
    <w:rsid w:val="002B1D85"/>
    <w:rsid w:val="002B211D"/>
    <w:rsid w:val="002B21E7"/>
    <w:rsid w:val="002B2ABA"/>
    <w:rsid w:val="002B46CE"/>
    <w:rsid w:val="002B46FF"/>
    <w:rsid w:val="002B5C1D"/>
    <w:rsid w:val="002B5DAE"/>
    <w:rsid w:val="002B6076"/>
    <w:rsid w:val="002B60E3"/>
    <w:rsid w:val="002B6238"/>
    <w:rsid w:val="002C05B8"/>
    <w:rsid w:val="002C06A7"/>
    <w:rsid w:val="002C071F"/>
    <w:rsid w:val="002C0D31"/>
    <w:rsid w:val="002C12F3"/>
    <w:rsid w:val="002C17E8"/>
    <w:rsid w:val="002C2E2C"/>
    <w:rsid w:val="002C3289"/>
    <w:rsid w:val="002C39D1"/>
    <w:rsid w:val="002C42F2"/>
    <w:rsid w:val="002C5789"/>
    <w:rsid w:val="002C58C6"/>
    <w:rsid w:val="002C5CD6"/>
    <w:rsid w:val="002C61F2"/>
    <w:rsid w:val="002C69D2"/>
    <w:rsid w:val="002C6CD3"/>
    <w:rsid w:val="002C6F50"/>
    <w:rsid w:val="002C7BE7"/>
    <w:rsid w:val="002D0CC3"/>
    <w:rsid w:val="002D1EF9"/>
    <w:rsid w:val="002D2752"/>
    <w:rsid w:val="002D4952"/>
    <w:rsid w:val="002D65B5"/>
    <w:rsid w:val="002D7DAF"/>
    <w:rsid w:val="002E0162"/>
    <w:rsid w:val="002E199D"/>
    <w:rsid w:val="002E1B45"/>
    <w:rsid w:val="002E2018"/>
    <w:rsid w:val="002E20B9"/>
    <w:rsid w:val="002E2B1F"/>
    <w:rsid w:val="002E3EED"/>
    <w:rsid w:val="002E4026"/>
    <w:rsid w:val="002E4AA9"/>
    <w:rsid w:val="002E4E29"/>
    <w:rsid w:val="002E5392"/>
    <w:rsid w:val="002E54CA"/>
    <w:rsid w:val="002E6D0D"/>
    <w:rsid w:val="002E6FB7"/>
    <w:rsid w:val="002E7D6C"/>
    <w:rsid w:val="002F0809"/>
    <w:rsid w:val="002F0C12"/>
    <w:rsid w:val="002F3E42"/>
    <w:rsid w:val="002F400D"/>
    <w:rsid w:val="002F4B59"/>
    <w:rsid w:val="002F4F84"/>
    <w:rsid w:val="002F5879"/>
    <w:rsid w:val="002F7117"/>
    <w:rsid w:val="002F7A8F"/>
    <w:rsid w:val="002F7C17"/>
    <w:rsid w:val="002F7F76"/>
    <w:rsid w:val="0030069C"/>
    <w:rsid w:val="00301264"/>
    <w:rsid w:val="0030127B"/>
    <w:rsid w:val="003013B5"/>
    <w:rsid w:val="00301754"/>
    <w:rsid w:val="00301B69"/>
    <w:rsid w:val="00302B99"/>
    <w:rsid w:val="003034B2"/>
    <w:rsid w:val="003048BC"/>
    <w:rsid w:val="003050CC"/>
    <w:rsid w:val="0031028D"/>
    <w:rsid w:val="00310B0A"/>
    <w:rsid w:val="0031175D"/>
    <w:rsid w:val="00312459"/>
    <w:rsid w:val="00313235"/>
    <w:rsid w:val="00313CDD"/>
    <w:rsid w:val="00313F48"/>
    <w:rsid w:val="003142A3"/>
    <w:rsid w:val="0031486D"/>
    <w:rsid w:val="003153C7"/>
    <w:rsid w:val="00316798"/>
    <w:rsid w:val="00317BA6"/>
    <w:rsid w:val="0032155D"/>
    <w:rsid w:val="00322813"/>
    <w:rsid w:val="00322DBA"/>
    <w:rsid w:val="00322E01"/>
    <w:rsid w:val="00324F09"/>
    <w:rsid w:val="00325BE6"/>
    <w:rsid w:val="003264F1"/>
    <w:rsid w:val="00327CA6"/>
    <w:rsid w:val="00330144"/>
    <w:rsid w:val="00330F1F"/>
    <w:rsid w:val="00331F83"/>
    <w:rsid w:val="0033319C"/>
    <w:rsid w:val="003338BB"/>
    <w:rsid w:val="003349DF"/>
    <w:rsid w:val="00335D2E"/>
    <w:rsid w:val="0034141F"/>
    <w:rsid w:val="00343AA0"/>
    <w:rsid w:val="00344834"/>
    <w:rsid w:val="00345264"/>
    <w:rsid w:val="00345A87"/>
    <w:rsid w:val="003463B5"/>
    <w:rsid w:val="00346876"/>
    <w:rsid w:val="003477E9"/>
    <w:rsid w:val="00347802"/>
    <w:rsid w:val="0034785B"/>
    <w:rsid w:val="00350918"/>
    <w:rsid w:val="00352847"/>
    <w:rsid w:val="00352CA6"/>
    <w:rsid w:val="00353003"/>
    <w:rsid w:val="00353190"/>
    <w:rsid w:val="0035359E"/>
    <w:rsid w:val="00353E52"/>
    <w:rsid w:val="003542DA"/>
    <w:rsid w:val="00355186"/>
    <w:rsid w:val="00356277"/>
    <w:rsid w:val="003564BE"/>
    <w:rsid w:val="00356B84"/>
    <w:rsid w:val="003607F8"/>
    <w:rsid w:val="00360CF4"/>
    <w:rsid w:val="003613BE"/>
    <w:rsid w:val="003619B5"/>
    <w:rsid w:val="00361C57"/>
    <w:rsid w:val="00361E28"/>
    <w:rsid w:val="003620A3"/>
    <w:rsid w:val="00362963"/>
    <w:rsid w:val="00363BB4"/>
    <w:rsid w:val="00364C69"/>
    <w:rsid w:val="00364E24"/>
    <w:rsid w:val="003655BA"/>
    <w:rsid w:val="003663B9"/>
    <w:rsid w:val="00366DA6"/>
    <w:rsid w:val="00367039"/>
    <w:rsid w:val="0036751D"/>
    <w:rsid w:val="00367599"/>
    <w:rsid w:val="0036777B"/>
    <w:rsid w:val="00367B09"/>
    <w:rsid w:val="00370097"/>
    <w:rsid w:val="003709FD"/>
    <w:rsid w:val="00370F9F"/>
    <w:rsid w:val="003711B4"/>
    <w:rsid w:val="003714A2"/>
    <w:rsid w:val="0037151E"/>
    <w:rsid w:val="00371C7E"/>
    <w:rsid w:val="00372974"/>
    <w:rsid w:val="00372C13"/>
    <w:rsid w:val="00372FE8"/>
    <w:rsid w:val="003757F0"/>
    <w:rsid w:val="00375AFF"/>
    <w:rsid w:val="00375C1A"/>
    <w:rsid w:val="00377D39"/>
    <w:rsid w:val="0038035D"/>
    <w:rsid w:val="00380A07"/>
    <w:rsid w:val="00380E74"/>
    <w:rsid w:val="00383F2D"/>
    <w:rsid w:val="0038485B"/>
    <w:rsid w:val="00384D8F"/>
    <w:rsid w:val="00385ED7"/>
    <w:rsid w:val="00386DD6"/>
    <w:rsid w:val="0038795A"/>
    <w:rsid w:val="00391008"/>
    <w:rsid w:val="00391898"/>
    <w:rsid w:val="00391B9A"/>
    <w:rsid w:val="0039255B"/>
    <w:rsid w:val="00392EA7"/>
    <w:rsid w:val="00393992"/>
    <w:rsid w:val="00393E52"/>
    <w:rsid w:val="003948EF"/>
    <w:rsid w:val="00395453"/>
    <w:rsid w:val="003960DE"/>
    <w:rsid w:val="00396CFF"/>
    <w:rsid w:val="003970D5"/>
    <w:rsid w:val="00397FCF"/>
    <w:rsid w:val="003A02E5"/>
    <w:rsid w:val="003A0A73"/>
    <w:rsid w:val="003A0E66"/>
    <w:rsid w:val="003A11FD"/>
    <w:rsid w:val="003A19E7"/>
    <w:rsid w:val="003A376F"/>
    <w:rsid w:val="003A3BC8"/>
    <w:rsid w:val="003A43B1"/>
    <w:rsid w:val="003A4C7B"/>
    <w:rsid w:val="003A5197"/>
    <w:rsid w:val="003A59B1"/>
    <w:rsid w:val="003A69B6"/>
    <w:rsid w:val="003A6AB2"/>
    <w:rsid w:val="003B0031"/>
    <w:rsid w:val="003B00A0"/>
    <w:rsid w:val="003B020E"/>
    <w:rsid w:val="003B047B"/>
    <w:rsid w:val="003B1AA5"/>
    <w:rsid w:val="003B2E77"/>
    <w:rsid w:val="003B2F4F"/>
    <w:rsid w:val="003B3C85"/>
    <w:rsid w:val="003B3CF2"/>
    <w:rsid w:val="003B59D6"/>
    <w:rsid w:val="003B7948"/>
    <w:rsid w:val="003C02B3"/>
    <w:rsid w:val="003C0681"/>
    <w:rsid w:val="003C2BD4"/>
    <w:rsid w:val="003C599D"/>
    <w:rsid w:val="003C7015"/>
    <w:rsid w:val="003C7614"/>
    <w:rsid w:val="003C782C"/>
    <w:rsid w:val="003D0325"/>
    <w:rsid w:val="003D0980"/>
    <w:rsid w:val="003D0FC1"/>
    <w:rsid w:val="003D2DD7"/>
    <w:rsid w:val="003D3280"/>
    <w:rsid w:val="003D334E"/>
    <w:rsid w:val="003D4052"/>
    <w:rsid w:val="003D45D5"/>
    <w:rsid w:val="003D50B1"/>
    <w:rsid w:val="003D5774"/>
    <w:rsid w:val="003D5A94"/>
    <w:rsid w:val="003D5E36"/>
    <w:rsid w:val="003D6607"/>
    <w:rsid w:val="003D6C4D"/>
    <w:rsid w:val="003D7553"/>
    <w:rsid w:val="003D7D50"/>
    <w:rsid w:val="003D7EB3"/>
    <w:rsid w:val="003E0F12"/>
    <w:rsid w:val="003E1062"/>
    <w:rsid w:val="003E10AA"/>
    <w:rsid w:val="003E13B1"/>
    <w:rsid w:val="003E17B5"/>
    <w:rsid w:val="003E1A66"/>
    <w:rsid w:val="003E343E"/>
    <w:rsid w:val="003E3BE1"/>
    <w:rsid w:val="003E4FB0"/>
    <w:rsid w:val="003E704E"/>
    <w:rsid w:val="003E7535"/>
    <w:rsid w:val="003E7907"/>
    <w:rsid w:val="003E7B49"/>
    <w:rsid w:val="003F1EA3"/>
    <w:rsid w:val="003F23FA"/>
    <w:rsid w:val="003F258A"/>
    <w:rsid w:val="003F3648"/>
    <w:rsid w:val="003F3F06"/>
    <w:rsid w:val="003F3F5A"/>
    <w:rsid w:val="003F461C"/>
    <w:rsid w:val="003F5852"/>
    <w:rsid w:val="003F6BB9"/>
    <w:rsid w:val="003F71B0"/>
    <w:rsid w:val="00400335"/>
    <w:rsid w:val="00400D85"/>
    <w:rsid w:val="0040134B"/>
    <w:rsid w:val="00401A9B"/>
    <w:rsid w:val="00401FA0"/>
    <w:rsid w:val="004021BE"/>
    <w:rsid w:val="00402449"/>
    <w:rsid w:val="00402916"/>
    <w:rsid w:val="00403125"/>
    <w:rsid w:val="004036D4"/>
    <w:rsid w:val="00403F19"/>
    <w:rsid w:val="00403FCF"/>
    <w:rsid w:val="00404271"/>
    <w:rsid w:val="00404828"/>
    <w:rsid w:val="00405227"/>
    <w:rsid w:val="00405614"/>
    <w:rsid w:val="0040569C"/>
    <w:rsid w:val="00405FD3"/>
    <w:rsid w:val="004070C5"/>
    <w:rsid w:val="0041008F"/>
    <w:rsid w:val="004102F2"/>
    <w:rsid w:val="00410791"/>
    <w:rsid w:val="00410878"/>
    <w:rsid w:val="0041176D"/>
    <w:rsid w:val="00412C1D"/>
    <w:rsid w:val="0041308C"/>
    <w:rsid w:val="00413AFE"/>
    <w:rsid w:val="00413F2E"/>
    <w:rsid w:val="004150A9"/>
    <w:rsid w:val="00415903"/>
    <w:rsid w:val="00415A21"/>
    <w:rsid w:val="00415F00"/>
    <w:rsid w:val="004160FB"/>
    <w:rsid w:val="00416931"/>
    <w:rsid w:val="00416A0A"/>
    <w:rsid w:val="00416C0A"/>
    <w:rsid w:val="00417940"/>
    <w:rsid w:val="00421949"/>
    <w:rsid w:val="00422FC5"/>
    <w:rsid w:val="00423BDB"/>
    <w:rsid w:val="00423F36"/>
    <w:rsid w:val="0042449E"/>
    <w:rsid w:val="004268FC"/>
    <w:rsid w:val="004270E3"/>
    <w:rsid w:val="0043031B"/>
    <w:rsid w:val="004343F2"/>
    <w:rsid w:val="0043479F"/>
    <w:rsid w:val="00434A33"/>
    <w:rsid w:val="00434BDE"/>
    <w:rsid w:val="004361FA"/>
    <w:rsid w:val="004376B7"/>
    <w:rsid w:val="00440568"/>
    <w:rsid w:val="00440861"/>
    <w:rsid w:val="004416C5"/>
    <w:rsid w:val="0044189F"/>
    <w:rsid w:val="00441C32"/>
    <w:rsid w:val="00441E13"/>
    <w:rsid w:val="00441F06"/>
    <w:rsid w:val="00443252"/>
    <w:rsid w:val="004438D7"/>
    <w:rsid w:val="00443F2F"/>
    <w:rsid w:val="004452BF"/>
    <w:rsid w:val="0044669D"/>
    <w:rsid w:val="004478B2"/>
    <w:rsid w:val="004503FD"/>
    <w:rsid w:val="004509B9"/>
    <w:rsid w:val="00450E86"/>
    <w:rsid w:val="004527E3"/>
    <w:rsid w:val="0045374B"/>
    <w:rsid w:val="00453A49"/>
    <w:rsid w:val="00453D72"/>
    <w:rsid w:val="0045410E"/>
    <w:rsid w:val="00455110"/>
    <w:rsid w:val="004565EE"/>
    <w:rsid w:val="00457047"/>
    <w:rsid w:val="004603EE"/>
    <w:rsid w:val="00460468"/>
    <w:rsid w:val="00460825"/>
    <w:rsid w:val="004623E1"/>
    <w:rsid w:val="0046254E"/>
    <w:rsid w:val="0046289C"/>
    <w:rsid w:val="0046485C"/>
    <w:rsid w:val="00465AD0"/>
    <w:rsid w:val="00466150"/>
    <w:rsid w:val="00470732"/>
    <w:rsid w:val="004707F4"/>
    <w:rsid w:val="00470CA4"/>
    <w:rsid w:val="00472142"/>
    <w:rsid w:val="00472AA5"/>
    <w:rsid w:val="004745FD"/>
    <w:rsid w:val="00475F4F"/>
    <w:rsid w:val="004774B4"/>
    <w:rsid w:val="00481CD8"/>
    <w:rsid w:val="004821D9"/>
    <w:rsid w:val="0048268B"/>
    <w:rsid w:val="00482DD7"/>
    <w:rsid w:val="00482F42"/>
    <w:rsid w:val="00483322"/>
    <w:rsid w:val="00483E3C"/>
    <w:rsid w:val="00485470"/>
    <w:rsid w:val="004862C2"/>
    <w:rsid w:val="0048675E"/>
    <w:rsid w:val="00491877"/>
    <w:rsid w:val="00493061"/>
    <w:rsid w:val="00494686"/>
    <w:rsid w:val="0049476B"/>
    <w:rsid w:val="0049557B"/>
    <w:rsid w:val="004A11B0"/>
    <w:rsid w:val="004A17BE"/>
    <w:rsid w:val="004A1D6F"/>
    <w:rsid w:val="004A28DB"/>
    <w:rsid w:val="004A2AF6"/>
    <w:rsid w:val="004A36EC"/>
    <w:rsid w:val="004A4199"/>
    <w:rsid w:val="004A4BB5"/>
    <w:rsid w:val="004A57A6"/>
    <w:rsid w:val="004A5BEF"/>
    <w:rsid w:val="004B039B"/>
    <w:rsid w:val="004B08B3"/>
    <w:rsid w:val="004B0D47"/>
    <w:rsid w:val="004B28C5"/>
    <w:rsid w:val="004B28FE"/>
    <w:rsid w:val="004B3A9A"/>
    <w:rsid w:val="004B495A"/>
    <w:rsid w:val="004B584E"/>
    <w:rsid w:val="004B58AE"/>
    <w:rsid w:val="004B62C6"/>
    <w:rsid w:val="004B7262"/>
    <w:rsid w:val="004B7CB0"/>
    <w:rsid w:val="004B7F5D"/>
    <w:rsid w:val="004C025E"/>
    <w:rsid w:val="004C04D2"/>
    <w:rsid w:val="004C2A9C"/>
    <w:rsid w:val="004C531F"/>
    <w:rsid w:val="004C6392"/>
    <w:rsid w:val="004C6763"/>
    <w:rsid w:val="004C6ACF"/>
    <w:rsid w:val="004C738E"/>
    <w:rsid w:val="004D0285"/>
    <w:rsid w:val="004D0CAD"/>
    <w:rsid w:val="004D1D31"/>
    <w:rsid w:val="004D1D8B"/>
    <w:rsid w:val="004D63EC"/>
    <w:rsid w:val="004D64F8"/>
    <w:rsid w:val="004D6700"/>
    <w:rsid w:val="004E0030"/>
    <w:rsid w:val="004E1409"/>
    <w:rsid w:val="004E144D"/>
    <w:rsid w:val="004E1591"/>
    <w:rsid w:val="004E21C2"/>
    <w:rsid w:val="004E37E1"/>
    <w:rsid w:val="004E4234"/>
    <w:rsid w:val="004E4A2B"/>
    <w:rsid w:val="004E4A9B"/>
    <w:rsid w:val="004E4DCD"/>
    <w:rsid w:val="004E4DE9"/>
    <w:rsid w:val="004E56B3"/>
    <w:rsid w:val="004E59B7"/>
    <w:rsid w:val="004E5C05"/>
    <w:rsid w:val="004E5C7B"/>
    <w:rsid w:val="004E5D4F"/>
    <w:rsid w:val="004E7315"/>
    <w:rsid w:val="004F04D5"/>
    <w:rsid w:val="004F0B8C"/>
    <w:rsid w:val="004F0C9A"/>
    <w:rsid w:val="004F1C34"/>
    <w:rsid w:val="004F2473"/>
    <w:rsid w:val="004F277A"/>
    <w:rsid w:val="004F3D4A"/>
    <w:rsid w:val="004F61EE"/>
    <w:rsid w:val="0050023D"/>
    <w:rsid w:val="00500DFD"/>
    <w:rsid w:val="005011FF"/>
    <w:rsid w:val="00501824"/>
    <w:rsid w:val="00501FF2"/>
    <w:rsid w:val="005021FA"/>
    <w:rsid w:val="0050224E"/>
    <w:rsid w:val="0050232B"/>
    <w:rsid w:val="0050290A"/>
    <w:rsid w:val="0050338E"/>
    <w:rsid w:val="0050484C"/>
    <w:rsid w:val="00504A5E"/>
    <w:rsid w:val="00504E72"/>
    <w:rsid w:val="00505A3D"/>
    <w:rsid w:val="00505ABD"/>
    <w:rsid w:val="00505DB8"/>
    <w:rsid w:val="00506D4F"/>
    <w:rsid w:val="00506FAA"/>
    <w:rsid w:val="00507B36"/>
    <w:rsid w:val="00510668"/>
    <w:rsid w:val="005108F7"/>
    <w:rsid w:val="00511E09"/>
    <w:rsid w:val="00512FC2"/>
    <w:rsid w:val="00513102"/>
    <w:rsid w:val="0051485C"/>
    <w:rsid w:val="00514BDB"/>
    <w:rsid w:val="00514D5C"/>
    <w:rsid w:val="005150F3"/>
    <w:rsid w:val="00515163"/>
    <w:rsid w:val="005157E0"/>
    <w:rsid w:val="00515C05"/>
    <w:rsid w:val="005177DB"/>
    <w:rsid w:val="00517888"/>
    <w:rsid w:val="00520451"/>
    <w:rsid w:val="0052136C"/>
    <w:rsid w:val="005213FF"/>
    <w:rsid w:val="0052177F"/>
    <w:rsid w:val="00524196"/>
    <w:rsid w:val="00527F42"/>
    <w:rsid w:val="005304F4"/>
    <w:rsid w:val="00530D6B"/>
    <w:rsid w:val="00531F30"/>
    <w:rsid w:val="00532701"/>
    <w:rsid w:val="00533891"/>
    <w:rsid w:val="005348AA"/>
    <w:rsid w:val="00535204"/>
    <w:rsid w:val="00535C60"/>
    <w:rsid w:val="00536771"/>
    <w:rsid w:val="00536988"/>
    <w:rsid w:val="00536E09"/>
    <w:rsid w:val="005372E9"/>
    <w:rsid w:val="0053753C"/>
    <w:rsid w:val="00537640"/>
    <w:rsid w:val="0054004C"/>
    <w:rsid w:val="005408D6"/>
    <w:rsid w:val="00541980"/>
    <w:rsid w:val="00541AB6"/>
    <w:rsid w:val="00541BDE"/>
    <w:rsid w:val="00541E59"/>
    <w:rsid w:val="00543DCE"/>
    <w:rsid w:val="00543E55"/>
    <w:rsid w:val="00543F19"/>
    <w:rsid w:val="005446D6"/>
    <w:rsid w:val="0054498A"/>
    <w:rsid w:val="00545ABE"/>
    <w:rsid w:val="00546BB4"/>
    <w:rsid w:val="00546C1C"/>
    <w:rsid w:val="0055150E"/>
    <w:rsid w:val="00552EDB"/>
    <w:rsid w:val="0055392F"/>
    <w:rsid w:val="00554C55"/>
    <w:rsid w:val="00555F6C"/>
    <w:rsid w:val="00556068"/>
    <w:rsid w:val="00557F99"/>
    <w:rsid w:val="0056030B"/>
    <w:rsid w:val="00561203"/>
    <w:rsid w:val="00561209"/>
    <w:rsid w:val="005612D1"/>
    <w:rsid w:val="00563BD5"/>
    <w:rsid w:val="0056459E"/>
    <w:rsid w:val="005654A6"/>
    <w:rsid w:val="005657E5"/>
    <w:rsid w:val="005661F5"/>
    <w:rsid w:val="00566A66"/>
    <w:rsid w:val="00567317"/>
    <w:rsid w:val="00572A2D"/>
    <w:rsid w:val="00573C90"/>
    <w:rsid w:val="005746B5"/>
    <w:rsid w:val="00574A05"/>
    <w:rsid w:val="00575F8A"/>
    <w:rsid w:val="0057683F"/>
    <w:rsid w:val="00576F70"/>
    <w:rsid w:val="00577C3B"/>
    <w:rsid w:val="00581B5D"/>
    <w:rsid w:val="00581C35"/>
    <w:rsid w:val="00582750"/>
    <w:rsid w:val="005827C3"/>
    <w:rsid w:val="00582896"/>
    <w:rsid w:val="00582D40"/>
    <w:rsid w:val="00582EAC"/>
    <w:rsid w:val="00583173"/>
    <w:rsid w:val="00583C47"/>
    <w:rsid w:val="00584914"/>
    <w:rsid w:val="00585FEA"/>
    <w:rsid w:val="005860AC"/>
    <w:rsid w:val="0058659A"/>
    <w:rsid w:val="00590351"/>
    <w:rsid w:val="0059064F"/>
    <w:rsid w:val="00591AC5"/>
    <w:rsid w:val="005930E5"/>
    <w:rsid w:val="005932C8"/>
    <w:rsid w:val="00593984"/>
    <w:rsid w:val="0059430C"/>
    <w:rsid w:val="00595C4B"/>
    <w:rsid w:val="00595FAD"/>
    <w:rsid w:val="005976E8"/>
    <w:rsid w:val="0059773D"/>
    <w:rsid w:val="005A18C9"/>
    <w:rsid w:val="005A1980"/>
    <w:rsid w:val="005A1A60"/>
    <w:rsid w:val="005A26B4"/>
    <w:rsid w:val="005A29F2"/>
    <w:rsid w:val="005A5112"/>
    <w:rsid w:val="005A5CCE"/>
    <w:rsid w:val="005A69E3"/>
    <w:rsid w:val="005B0114"/>
    <w:rsid w:val="005B02B2"/>
    <w:rsid w:val="005B278B"/>
    <w:rsid w:val="005B2BD0"/>
    <w:rsid w:val="005B38C1"/>
    <w:rsid w:val="005B39D5"/>
    <w:rsid w:val="005B3FB9"/>
    <w:rsid w:val="005B49B5"/>
    <w:rsid w:val="005B605D"/>
    <w:rsid w:val="005B6969"/>
    <w:rsid w:val="005C04A8"/>
    <w:rsid w:val="005C0AC3"/>
    <w:rsid w:val="005C1260"/>
    <w:rsid w:val="005C1CE7"/>
    <w:rsid w:val="005C2F29"/>
    <w:rsid w:val="005C40D6"/>
    <w:rsid w:val="005C4F01"/>
    <w:rsid w:val="005C5B01"/>
    <w:rsid w:val="005C5C0D"/>
    <w:rsid w:val="005C63A7"/>
    <w:rsid w:val="005C6DF0"/>
    <w:rsid w:val="005C746D"/>
    <w:rsid w:val="005C7997"/>
    <w:rsid w:val="005C79D5"/>
    <w:rsid w:val="005C7D5D"/>
    <w:rsid w:val="005C7F6D"/>
    <w:rsid w:val="005D014E"/>
    <w:rsid w:val="005D1751"/>
    <w:rsid w:val="005D1B43"/>
    <w:rsid w:val="005D2A0C"/>
    <w:rsid w:val="005D369B"/>
    <w:rsid w:val="005D43C9"/>
    <w:rsid w:val="005D48A6"/>
    <w:rsid w:val="005D6828"/>
    <w:rsid w:val="005D76D7"/>
    <w:rsid w:val="005D7B6A"/>
    <w:rsid w:val="005E0279"/>
    <w:rsid w:val="005E05FD"/>
    <w:rsid w:val="005E1AB9"/>
    <w:rsid w:val="005E28BC"/>
    <w:rsid w:val="005E449C"/>
    <w:rsid w:val="005E4B3C"/>
    <w:rsid w:val="005E562A"/>
    <w:rsid w:val="005E573F"/>
    <w:rsid w:val="005E63B7"/>
    <w:rsid w:val="005E6DAE"/>
    <w:rsid w:val="005E7A4A"/>
    <w:rsid w:val="005F08C9"/>
    <w:rsid w:val="005F209C"/>
    <w:rsid w:val="005F23C8"/>
    <w:rsid w:val="005F302E"/>
    <w:rsid w:val="005F33AF"/>
    <w:rsid w:val="005F3633"/>
    <w:rsid w:val="005F5128"/>
    <w:rsid w:val="005F59D9"/>
    <w:rsid w:val="005F6846"/>
    <w:rsid w:val="005F698B"/>
    <w:rsid w:val="005F6DD1"/>
    <w:rsid w:val="005F7147"/>
    <w:rsid w:val="005F76E9"/>
    <w:rsid w:val="00601CC9"/>
    <w:rsid w:val="00603FD0"/>
    <w:rsid w:val="00605104"/>
    <w:rsid w:val="00606AD1"/>
    <w:rsid w:val="00611B09"/>
    <w:rsid w:val="00612490"/>
    <w:rsid w:val="006129F7"/>
    <w:rsid w:val="00612D1B"/>
    <w:rsid w:val="00613159"/>
    <w:rsid w:val="00613CCC"/>
    <w:rsid w:val="00614216"/>
    <w:rsid w:val="006144B9"/>
    <w:rsid w:val="006157DD"/>
    <w:rsid w:val="00615D97"/>
    <w:rsid w:val="00615FE7"/>
    <w:rsid w:val="00616B17"/>
    <w:rsid w:val="00616B27"/>
    <w:rsid w:val="00616C77"/>
    <w:rsid w:val="00617E84"/>
    <w:rsid w:val="00617EAA"/>
    <w:rsid w:val="00620330"/>
    <w:rsid w:val="006216B3"/>
    <w:rsid w:val="00621EDE"/>
    <w:rsid w:val="006224D6"/>
    <w:rsid w:val="0062258D"/>
    <w:rsid w:val="006234FC"/>
    <w:rsid w:val="006238AD"/>
    <w:rsid w:val="00623FAF"/>
    <w:rsid w:val="00624D8A"/>
    <w:rsid w:val="00624FCE"/>
    <w:rsid w:val="006278F1"/>
    <w:rsid w:val="00630D9B"/>
    <w:rsid w:val="00631719"/>
    <w:rsid w:val="00632356"/>
    <w:rsid w:val="00632F1F"/>
    <w:rsid w:val="00634152"/>
    <w:rsid w:val="00635AB9"/>
    <w:rsid w:val="00636B44"/>
    <w:rsid w:val="00640010"/>
    <w:rsid w:val="0064130B"/>
    <w:rsid w:val="0064146B"/>
    <w:rsid w:val="00642055"/>
    <w:rsid w:val="00643BB7"/>
    <w:rsid w:val="00644307"/>
    <w:rsid w:val="00644664"/>
    <w:rsid w:val="00644B01"/>
    <w:rsid w:val="006459A0"/>
    <w:rsid w:val="00646281"/>
    <w:rsid w:val="006462C1"/>
    <w:rsid w:val="00651D13"/>
    <w:rsid w:val="0065339E"/>
    <w:rsid w:val="006542BF"/>
    <w:rsid w:val="0065606F"/>
    <w:rsid w:val="0065681F"/>
    <w:rsid w:val="006613A4"/>
    <w:rsid w:val="00661EDA"/>
    <w:rsid w:val="0066251F"/>
    <w:rsid w:val="00665688"/>
    <w:rsid w:val="00666995"/>
    <w:rsid w:val="0066757F"/>
    <w:rsid w:val="006701F5"/>
    <w:rsid w:val="00670D34"/>
    <w:rsid w:val="00671D64"/>
    <w:rsid w:val="00672D14"/>
    <w:rsid w:val="00673CFE"/>
    <w:rsid w:val="006744C9"/>
    <w:rsid w:val="00674CCA"/>
    <w:rsid w:val="006750C4"/>
    <w:rsid w:val="006810AB"/>
    <w:rsid w:val="0068264E"/>
    <w:rsid w:val="00682F7D"/>
    <w:rsid w:val="006833A7"/>
    <w:rsid w:val="006839CA"/>
    <w:rsid w:val="00684304"/>
    <w:rsid w:val="00685811"/>
    <w:rsid w:val="00685BFE"/>
    <w:rsid w:val="00687720"/>
    <w:rsid w:val="00690B18"/>
    <w:rsid w:val="00691090"/>
    <w:rsid w:val="00691976"/>
    <w:rsid w:val="00692A94"/>
    <w:rsid w:val="00692CBA"/>
    <w:rsid w:val="006934FB"/>
    <w:rsid w:val="00696865"/>
    <w:rsid w:val="0069689F"/>
    <w:rsid w:val="0069690B"/>
    <w:rsid w:val="00696998"/>
    <w:rsid w:val="00696D28"/>
    <w:rsid w:val="006974E6"/>
    <w:rsid w:val="006A2C65"/>
    <w:rsid w:val="006A34BB"/>
    <w:rsid w:val="006A3DDC"/>
    <w:rsid w:val="006A4B39"/>
    <w:rsid w:val="006A6DF0"/>
    <w:rsid w:val="006A770B"/>
    <w:rsid w:val="006B02B8"/>
    <w:rsid w:val="006B043A"/>
    <w:rsid w:val="006B0FC2"/>
    <w:rsid w:val="006B134E"/>
    <w:rsid w:val="006B3143"/>
    <w:rsid w:val="006B3A95"/>
    <w:rsid w:val="006B4823"/>
    <w:rsid w:val="006B48E8"/>
    <w:rsid w:val="006B7C81"/>
    <w:rsid w:val="006C02F9"/>
    <w:rsid w:val="006C042F"/>
    <w:rsid w:val="006C0A54"/>
    <w:rsid w:val="006C1208"/>
    <w:rsid w:val="006C171E"/>
    <w:rsid w:val="006C1AC2"/>
    <w:rsid w:val="006C2781"/>
    <w:rsid w:val="006C383E"/>
    <w:rsid w:val="006C3CC9"/>
    <w:rsid w:val="006C6A6B"/>
    <w:rsid w:val="006C6C32"/>
    <w:rsid w:val="006C70F0"/>
    <w:rsid w:val="006C7993"/>
    <w:rsid w:val="006C7A84"/>
    <w:rsid w:val="006D1207"/>
    <w:rsid w:val="006D2EFC"/>
    <w:rsid w:val="006D3AE5"/>
    <w:rsid w:val="006D3BEA"/>
    <w:rsid w:val="006D45BC"/>
    <w:rsid w:val="006D472F"/>
    <w:rsid w:val="006D505B"/>
    <w:rsid w:val="006D5301"/>
    <w:rsid w:val="006D5B1C"/>
    <w:rsid w:val="006D6005"/>
    <w:rsid w:val="006D6044"/>
    <w:rsid w:val="006D6B03"/>
    <w:rsid w:val="006E0CF4"/>
    <w:rsid w:val="006E157D"/>
    <w:rsid w:val="006E2754"/>
    <w:rsid w:val="006E3C16"/>
    <w:rsid w:val="006E4A64"/>
    <w:rsid w:val="006E4CC6"/>
    <w:rsid w:val="006E60FF"/>
    <w:rsid w:val="006E64AD"/>
    <w:rsid w:val="006E668A"/>
    <w:rsid w:val="006E756C"/>
    <w:rsid w:val="006F0412"/>
    <w:rsid w:val="006F0544"/>
    <w:rsid w:val="006F079E"/>
    <w:rsid w:val="006F2B6F"/>
    <w:rsid w:val="006F2BEF"/>
    <w:rsid w:val="006F2E66"/>
    <w:rsid w:val="006F2E69"/>
    <w:rsid w:val="006F383F"/>
    <w:rsid w:val="006F4480"/>
    <w:rsid w:val="006F4A4E"/>
    <w:rsid w:val="006F4B97"/>
    <w:rsid w:val="006F4C4E"/>
    <w:rsid w:val="006F4C5E"/>
    <w:rsid w:val="006F4D8E"/>
    <w:rsid w:val="006F5DD0"/>
    <w:rsid w:val="006F66BD"/>
    <w:rsid w:val="006F7205"/>
    <w:rsid w:val="007009DC"/>
    <w:rsid w:val="00704663"/>
    <w:rsid w:val="00705F89"/>
    <w:rsid w:val="00706881"/>
    <w:rsid w:val="007077AE"/>
    <w:rsid w:val="00711F58"/>
    <w:rsid w:val="00712A2B"/>
    <w:rsid w:val="00713FD9"/>
    <w:rsid w:val="00714EF6"/>
    <w:rsid w:val="007150DA"/>
    <w:rsid w:val="007150F0"/>
    <w:rsid w:val="0071544D"/>
    <w:rsid w:val="00716A2C"/>
    <w:rsid w:val="00717D60"/>
    <w:rsid w:val="007201AD"/>
    <w:rsid w:val="007209F3"/>
    <w:rsid w:val="00721A8F"/>
    <w:rsid w:val="00722AC2"/>
    <w:rsid w:val="00722D02"/>
    <w:rsid w:val="00722F8D"/>
    <w:rsid w:val="0072309F"/>
    <w:rsid w:val="00723C3D"/>
    <w:rsid w:val="00725EC2"/>
    <w:rsid w:val="007266D9"/>
    <w:rsid w:val="00726AC2"/>
    <w:rsid w:val="00726CD5"/>
    <w:rsid w:val="00730B98"/>
    <w:rsid w:val="007325A8"/>
    <w:rsid w:val="00734562"/>
    <w:rsid w:val="00734DB5"/>
    <w:rsid w:val="00735A00"/>
    <w:rsid w:val="007362CE"/>
    <w:rsid w:val="007375A8"/>
    <w:rsid w:val="00737642"/>
    <w:rsid w:val="007403DF"/>
    <w:rsid w:val="00740DC9"/>
    <w:rsid w:val="007426A5"/>
    <w:rsid w:val="007445FE"/>
    <w:rsid w:val="00744FCE"/>
    <w:rsid w:val="007476B3"/>
    <w:rsid w:val="007503E0"/>
    <w:rsid w:val="00750E54"/>
    <w:rsid w:val="00750FD3"/>
    <w:rsid w:val="007518AE"/>
    <w:rsid w:val="00754C4F"/>
    <w:rsid w:val="00756755"/>
    <w:rsid w:val="00756954"/>
    <w:rsid w:val="00756EAC"/>
    <w:rsid w:val="0076013E"/>
    <w:rsid w:val="0076063E"/>
    <w:rsid w:val="00762063"/>
    <w:rsid w:val="00762143"/>
    <w:rsid w:val="00762A9C"/>
    <w:rsid w:val="00763692"/>
    <w:rsid w:val="00763E75"/>
    <w:rsid w:val="0076419C"/>
    <w:rsid w:val="00765023"/>
    <w:rsid w:val="0076702C"/>
    <w:rsid w:val="0076782A"/>
    <w:rsid w:val="00767846"/>
    <w:rsid w:val="00767B1D"/>
    <w:rsid w:val="00767C2D"/>
    <w:rsid w:val="0077042B"/>
    <w:rsid w:val="007712FD"/>
    <w:rsid w:val="00772D92"/>
    <w:rsid w:val="00773BC3"/>
    <w:rsid w:val="00773C34"/>
    <w:rsid w:val="00774B05"/>
    <w:rsid w:val="00775B4C"/>
    <w:rsid w:val="007809B4"/>
    <w:rsid w:val="0078168B"/>
    <w:rsid w:val="00781725"/>
    <w:rsid w:val="00782977"/>
    <w:rsid w:val="00782A5A"/>
    <w:rsid w:val="00783383"/>
    <w:rsid w:val="00783843"/>
    <w:rsid w:val="007838A4"/>
    <w:rsid w:val="00783976"/>
    <w:rsid w:val="00783A05"/>
    <w:rsid w:val="00783BDD"/>
    <w:rsid w:val="007842C4"/>
    <w:rsid w:val="0078436F"/>
    <w:rsid w:val="00784D94"/>
    <w:rsid w:val="007851C9"/>
    <w:rsid w:val="00785BEA"/>
    <w:rsid w:val="00785C73"/>
    <w:rsid w:val="00785E5B"/>
    <w:rsid w:val="00786811"/>
    <w:rsid w:val="00791C57"/>
    <w:rsid w:val="00791E6F"/>
    <w:rsid w:val="00792449"/>
    <w:rsid w:val="007928D4"/>
    <w:rsid w:val="00792DD4"/>
    <w:rsid w:val="0079316E"/>
    <w:rsid w:val="00793959"/>
    <w:rsid w:val="00793ADF"/>
    <w:rsid w:val="00793C7A"/>
    <w:rsid w:val="00794A83"/>
    <w:rsid w:val="007955E4"/>
    <w:rsid w:val="0079605A"/>
    <w:rsid w:val="00796E8C"/>
    <w:rsid w:val="0079777F"/>
    <w:rsid w:val="00797B49"/>
    <w:rsid w:val="00797F83"/>
    <w:rsid w:val="007A0151"/>
    <w:rsid w:val="007A0EBA"/>
    <w:rsid w:val="007A0FDF"/>
    <w:rsid w:val="007A1695"/>
    <w:rsid w:val="007A2FDA"/>
    <w:rsid w:val="007A31EE"/>
    <w:rsid w:val="007A3633"/>
    <w:rsid w:val="007A3C7F"/>
    <w:rsid w:val="007A3E80"/>
    <w:rsid w:val="007A42A5"/>
    <w:rsid w:val="007A5E3D"/>
    <w:rsid w:val="007A6135"/>
    <w:rsid w:val="007A70F7"/>
    <w:rsid w:val="007A7FC0"/>
    <w:rsid w:val="007B085A"/>
    <w:rsid w:val="007B1D42"/>
    <w:rsid w:val="007B1F16"/>
    <w:rsid w:val="007B2021"/>
    <w:rsid w:val="007B2ECC"/>
    <w:rsid w:val="007B3378"/>
    <w:rsid w:val="007B3C63"/>
    <w:rsid w:val="007B5FD9"/>
    <w:rsid w:val="007B63AA"/>
    <w:rsid w:val="007B6816"/>
    <w:rsid w:val="007B7ED9"/>
    <w:rsid w:val="007C1086"/>
    <w:rsid w:val="007C128B"/>
    <w:rsid w:val="007C1E28"/>
    <w:rsid w:val="007C2972"/>
    <w:rsid w:val="007C326A"/>
    <w:rsid w:val="007C3DDB"/>
    <w:rsid w:val="007C4A64"/>
    <w:rsid w:val="007C5A37"/>
    <w:rsid w:val="007C5E11"/>
    <w:rsid w:val="007C60F3"/>
    <w:rsid w:val="007C71BB"/>
    <w:rsid w:val="007C75CA"/>
    <w:rsid w:val="007C7EEC"/>
    <w:rsid w:val="007D0AAA"/>
    <w:rsid w:val="007D1079"/>
    <w:rsid w:val="007D13D5"/>
    <w:rsid w:val="007D154A"/>
    <w:rsid w:val="007D22C3"/>
    <w:rsid w:val="007D25C5"/>
    <w:rsid w:val="007D3431"/>
    <w:rsid w:val="007D4832"/>
    <w:rsid w:val="007D4A0E"/>
    <w:rsid w:val="007D4B18"/>
    <w:rsid w:val="007D572B"/>
    <w:rsid w:val="007E00BC"/>
    <w:rsid w:val="007E177C"/>
    <w:rsid w:val="007E1A0D"/>
    <w:rsid w:val="007E25E7"/>
    <w:rsid w:val="007E3EFF"/>
    <w:rsid w:val="007E49AA"/>
    <w:rsid w:val="007E4BF3"/>
    <w:rsid w:val="007E5287"/>
    <w:rsid w:val="007E56FD"/>
    <w:rsid w:val="007E605A"/>
    <w:rsid w:val="007E69CC"/>
    <w:rsid w:val="007E6DED"/>
    <w:rsid w:val="007E6FB0"/>
    <w:rsid w:val="007F0D82"/>
    <w:rsid w:val="007F0DCB"/>
    <w:rsid w:val="007F1E68"/>
    <w:rsid w:val="007F20F1"/>
    <w:rsid w:val="007F2AC2"/>
    <w:rsid w:val="007F373F"/>
    <w:rsid w:val="007F4EC5"/>
    <w:rsid w:val="007F4F95"/>
    <w:rsid w:val="007F536A"/>
    <w:rsid w:val="007F53F7"/>
    <w:rsid w:val="007F5DAF"/>
    <w:rsid w:val="007F65C3"/>
    <w:rsid w:val="007F6A46"/>
    <w:rsid w:val="007F76F3"/>
    <w:rsid w:val="007F79FA"/>
    <w:rsid w:val="007F7AE1"/>
    <w:rsid w:val="0080026A"/>
    <w:rsid w:val="00800E2F"/>
    <w:rsid w:val="0080132B"/>
    <w:rsid w:val="00801464"/>
    <w:rsid w:val="00801C4C"/>
    <w:rsid w:val="00801F7C"/>
    <w:rsid w:val="00802E9A"/>
    <w:rsid w:val="00803259"/>
    <w:rsid w:val="00804551"/>
    <w:rsid w:val="00805B03"/>
    <w:rsid w:val="008069BE"/>
    <w:rsid w:val="008073ED"/>
    <w:rsid w:val="00807E74"/>
    <w:rsid w:val="008103FE"/>
    <w:rsid w:val="00811981"/>
    <w:rsid w:val="0081245E"/>
    <w:rsid w:val="00812CCD"/>
    <w:rsid w:val="00812CDE"/>
    <w:rsid w:val="00814809"/>
    <w:rsid w:val="00814BCE"/>
    <w:rsid w:val="00816537"/>
    <w:rsid w:val="00816E19"/>
    <w:rsid w:val="008218D6"/>
    <w:rsid w:val="00821AE8"/>
    <w:rsid w:val="008224A6"/>
    <w:rsid w:val="00822C6A"/>
    <w:rsid w:val="00822FB1"/>
    <w:rsid w:val="00824185"/>
    <w:rsid w:val="008252D8"/>
    <w:rsid w:val="008256E5"/>
    <w:rsid w:val="00825910"/>
    <w:rsid w:val="00827170"/>
    <w:rsid w:val="008273A1"/>
    <w:rsid w:val="008274BB"/>
    <w:rsid w:val="00830B16"/>
    <w:rsid w:val="00830CDB"/>
    <w:rsid w:val="00830F90"/>
    <w:rsid w:val="008314D2"/>
    <w:rsid w:val="008318AB"/>
    <w:rsid w:val="00831D2D"/>
    <w:rsid w:val="008334BF"/>
    <w:rsid w:val="00833B95"/>
    <w:rsid w:val="00834754"/>
    <w:rsid w:val="00834A3B"/>
    <w:rsid w:val="0083534B"/>
    <w:rsid w:val="00837072"/>
    <w:rsid w:val="0083744C"/>
    <w:rsid w:val="008408E7"/>
    <w:rsid w:val="00842C2E"/>
    <w:rsid w:val="00843135"/>
    <w:rsid w:val="00843760"/>
    <w:rsid w:val="00843914"/>
    <w:rsid w:val="00844818"/>
    <w:rsid w:val="008449F4"/>
    <w:rsid w:val="00844B8F"/>
    <w:rsid w:val="0084515B"/>
    <w:rsid w:val="008451DF"/>
    <w:rsid w:val="008512DA"/>
    <w:rsid w:val="00851E9D"/>
    <w:rsid w:val="00852CDD"/>
    <w:rsid w:val="0085303D"/>
    <w:rsid w:val="008537DD"/>
    <w:rsid w:val="00853AE3"/>
    <w:rsid w:val="00854794"/>
    <w:rsid w:val="00854869"/>
    <w:rsid w:val="008551E5"/>
    <w:rsid w:val="008552AA"/>
    <w:rsid w:val="008562FA"/>
    <w:rsid w:val="008574EA"/>
    <w:rsid w:val="00857668"/>
    <w:rsid w:val="0085794D"/>
    <w:rsid w:val="00860168"/>
    <w:rsid w:val="00860A51"/>
    <w:rsid w:val="0086196F"/>
    <w:rsid w:val="00861BEF"/>
    <w:rsid w:val="00861C25"/>
    <w:rsid w:val="00862AD6"/>
    <w:rsid w:val="0086377B"/>
    <w:rsid w:val="00863D26"/>
    <w:rsid w:val="00865BCA"/>
    <w:rsid w:val="0086771E"/>
    <w:rsid w:val="0087094A"/>
    <w:rsid w:val="00872977"/>
    <w:rsid w:val="00872C22"/>
    <w:rsid w:val="008735AA"/>
    <w:rsid w:val="008735C7"/>
    <w:rsid w:val="00873EFD"/>
    <w:rsid w:val="00875D07"/>
    <w:rsid w:val="00876586"/>
    <w:rsid w:val="00876CD9"/>
    <w:rsid w:val="00877718"/>
    <w:rsid w:val="00880AA1"/>
    <w:rsid w:val="00880B08"/>
    <w:rsid w:val="0088108C"/>
    <w:rsid w:val="0088211C"/>
    <w:rsid w:val="0088283A"/>
    <w:rsid w:val="00882B11"/>
    <w:rsid w:val="008836A3"/>
    <w:rsid w:val="00883EB3"/>
    <w:rsid w:val="00884656"/>
    <w:rsid w:val="0088596E"/>
    <w:rsid w:val="0088668F"/>
    <w:rsid w:val="008872E1"/>
    <w:rsid w:val="008878C0"/>
    <w:rsid w:val="008879DA"/>
    <w:rsid w:val="008907FD"/>
    <w:rsid w:val="00890F18"/>
    <w:rsid w:val="00892063"/>
    <w:rsid w:val="00893F00"/>
    <w:rsid w:val="008941FF"/>
    <w:rsid w:val="0089428F"/>
    <w:rsid w:val="00897053"/>
    <w:rsid w:val="008A030C"/>
    <w:rsid w:val="008A05F7"/>
    <w:rsid w:val="008A08EC"/>
    <w:rsid w:val="008A0FD2"/>
    <w:rsid w:val="008A1C78"/>
    <w:rsid w:val="008A3007"/>
    <w:rsid w:val="008A418E"/>
    <w:rsid w:val="008A41EE"/>
    <w:rsid w:val="008A4928"/>
    <w:rsid w:val="008A4A5E"/>
    <w:rsid w:val="008A4BED"/>
    <w:rsid w:val="008A5673"/>
    <w:rsid w:val="008A59E9"/>
    <w:rsid w:val="008A61E9"/>
    <w:rsid w:val="008A67DC"/>
    <w:rsid w:val="008B15E3"/>
    <w:rsid w:val="008B162F"/>
    <w:rsid w:val="008B2EF7"/>
    <w:rsid w:val="008B3B0A"/>
    <w:rsid w:val="008B483E"/>
    <w:rsid w:val="008B5F00"/>
    <w:rsid w:val="008B60E9"/>
    <w:rsid w:val="008C188F"/>
    <w:rsid w:val="008C1FF7"/>
    <w:rsid w:val="008C32B0"/>
    <w:rsid w:val="008C32D5"/>
    <w:rsid w:val="008C362C"/>
    <w:rsid w:val="008C3743"/>
    <w:rsid w:val="008C4329"/>
    <w:rsid w:val="008C4952"/>
    <w:rsid w:val="008C5B59"/>
    <w:rsid w:val="008C5D1A"/>
    <w:rsid w:val="008C7A5F"/>
    <w:rsid w:val="008D0486"/>
    <w:rsid w:val="008D05CE"/>
    <w:rsid w:val="008D092C"/>
    <w:rsid w:val="008D170E"/>
    <w:rsid w:val="008D1B17"/>
    <w:rsid w:val="008D1DB6"/>
    <w:rsid w:val="008D2D20"/>
    <w:rsid w:val="008D2EB3"/>
    <w:rsid w:val="008D364E"/>
    <w:rsid w:val="008D5668"/>
    <w:rsid w:val="008D5CCE"/>
    <w:rsid w:val="008E0416"/>
    <w:rsid w:val="008E0EB6"/>
    <w:rsid w:val="008E1EED"/>
    <w:rsid w:val="008E2C98"/>
    <w:rsid w:val="008E3D19"/>
    <w:rsid w:val="008E614A"/>
    <w:rsid w:val="008E6704"/>
    <w:rsid w:val="008E760A"/>
    <w:rsid w:val="008E76A6"/>
    <w:rsid w:val="008F0B57"/>
    <w:rsid w:val="008F1863"/>
    <w:rsid w:val="008F197C"/>
    <w:rsid w:val="008F1CFA"/>
    <w:rsid w:val="008F2096"/>
    <w:rsid w:val="008F49A7"/>
    <w:rsid w:val="008F5DB4"/>
    <w:rsid w:val="008F672C"/>
    <w:rsid w:val="008F6FE3"/>
    <w:rsid w:val="008F7903"/>
    <w:rsid w:val="008F7D6D"/>
    <w:rsid w:val="0090025D"/>
    <w:rsid w:val="00900BEF"/>
    <w:rsid w:val="00900E9B"/>
    <w:rsid w:val="009015B4"/>
    <w:rsid w:val="00901851"/>
    <w:rsid w:val="00902F8F"/>
    <w:rsid w:val="00903356"/>
    <w:rsid w:val="0090490C"/>
    <w:rsid w:val="0090537A"/>
    <w:rsid w:val="009057AA"/>
    <w:rsid w:val="00906662"/>
    <w:rsid w:val="00906EE0"/>
    <w:rsid w:val="0090740B"/>
    <w:rsid w:val="00907EB0"/>
    <w:rsid w:val="009106FA"/>
    <w:rsid w:val="00911358"/>
    <w:rsid w:val="009117AB"/>
    <w:rsid w:val="00911C82"/>
    <w:rsid w:val="00911EB1"/>
    <w:rsid w:val="00914F05"/>
    <w:rsid w:val="009151B8"/>
    <w:rsid w:val="009173A0"/>
    <w:rsid w:val="0092108A"/>
    <w:rsid w:val="00921466"/>
    <w:rsid w:val="0092375A"/>
    <w:rsid w:val="00923A7D"/>
    <w:rsid w:val="00925DBD"/>
    <w:rsid w:val="00926B89"/>
    <w:rsid w:val="0092776C"/>
    <w:rsid w:val="00927AB1"/>
    <w:rsid w:val="00927C1B"/>
    <w:rsid w:val="00930E05"/>
    <w:rsid w:val="009312F0"/>
    <w:rsid w:val="009338D6"/>
    <w:rsid w:val="00934371"/>
    <w:rsid w:val="00934470"/>
    <w:rsid w:val="00934C2E"/>
    <w:rsid w:val="00935157"/>
    <w:rsid w:val="00935344"/>
    <w:rsid w:val="0093589E"/>
    <w:rsid w:val="0093615C"/>
    <w:rsid w:val="00936D93"/>
    <w:rsid w:val="00937A15"/>
    <w:rsid w:val="00937D45"/>
    <w:rsid w:val="00942421"/>
    <w:rsid w:val="00942586"/>
    <w:rsid w:val="00942A8D"/>
    <w:rsid w:val="009437F9"/>
    <w:rsid w:val="00944B1F"/>
    <w:rsid w:val="00945C17"/>
    <w:rsid w:val="00947C57"/>
    <w:rsid w:val="00950198"/>
    <w:rsid w:val="00950B60"/>
    <w:rsid w:val="00951BBB"/>
    <w:rsid w:val="00951BDD"/>
    <w:rsid w:val="00953C09"/>
    <w:rsid w:val="0095413B"/>
    <w:rsid w:val="0095460C"/>
    <w:rsid w:val="009549C1"/>
    <w:rsid w:val="0095559B"/>
    <w:rsid w:val="00955785"/>
    <w:rsid w:val="0095721F"/>
    <w:rsid w:val="009572DA"/>
    <w:rsid w:val="009576FB"/>
    <w:rsid w:val="00961022"/>
    <w:rsid w:val="00962926"/>
    <w:rsid w:val="00962DEB"/>
    <w:rsid w:val="00963AAB"/>
    <w:rsid w:val="00963B35"/>
    <w:rsid w:val="00963DF9"/>
    <w:rsid w:val="00964324"/>
    <w:rsid w:val="009644D5"/>
    <w:rsid w:val="0096452F"/>
    <w:rsid w:val="009645FD"/>
    <w:rsid w:val="009646AF"/>
    <w:rsid w:val="00964FE8"/>
    <w:rsid w:val="009654CB"/>
    <w:rsid w:val="009659CC"/>
    <w:rsid w:val="00965CF4"/>
    <w:rsid w:val="009700B6"/>
    <w:rsid w:val="00972044"/>
    <w:rsid w:val="00972E84"/>
    <w:rsid w:val="00974F2B"/>
    <w:rsid w:val="00975CE0"/>
    <w:rsid w:val="009761CF"/>
    <w:rsid w:val="00976391"/>
    <w:rsid w:val="009772F8"/>
    <w:rsid w:val="009807B3"/>
    <w:rsid w:val="00980867"/>
    <w:rsid w:val="009814AB"/>
    <w:rsid w:val="009814E8"/>
    <w:rsid w:val="00981BB9"/>
    <w:rsid w:val="009821D2"/>
    <w:rsid w:val="009822BD"/>
    <w:rsid w:val="009835D9"/>
    <w:rsid w:val="00984897"/>
    <w:rsid w:val="00984E13"/>
    <w:rsid w:val="00985306"/>
    <w:rsid w:val="0098614D"/>
    <w:rsid w:val="0098652B"/>
    <w:rsid w:val="00986C0C"/>
    <w:rsid w:val="00986CFF"/>
    <w:rsid w:val="009901D5"/>
    <w:rsid w:val="00990B4E"/>
    <w:rsid w:val="00990BC7"/>
    <w:rsid w:val="00991147"/>
    <w:rsid w:val="009934B9"/>
    <w:rsid w:val="00993749"/>
    <w:rsid w:val="00994259"/>
    <w:rsid w:val="00994AE2"/>
    <w:rsid w:val="009952E9"/>
    <w:rsid w:val="00995E59"/>
    <w:rsid w:val="009964C9"/>
    <w:rsid w:val="00996972"/>
    <w:rsid w:val="009975DE"/>
    <w:rsid w:val="00997914"/>
    <w:rsid w:val="00997FCA"/>
    <w:rsid w:val="009A16CD"/>
    <w:rsid w:val="009A1939"/>
    <w:rsid w:val="009A250E"/>
    <w:rsid w:val="009A365F"/>
    <w:rsid w:val="009A36B1"/>
    <w:rsid w:val="009A3B67"/>
    <w:rsid w:val="009A44DE"/>
    <w:rsid w:val="009A4A42"/>
    <w:rsid w:val="009A5784"/>
    <w:rsid w:val="009A67E7"/>
    <w:rsid w:val="009A6F08"/>
    <w:rsid w:val="009A71EE"/>
    <w:rsid w:val="009B28CC"/>
    <w:rsid w:val="009B2A0D"/>
    <w:rsid w:val="009B2E3A"/>
    <w:rsid w:val="009B2F3F"/>
    <w:rsid w:val="009B310B"/>
    <w:rsid w:val="009B4962"/>
    <w:rsid w:val="009B4FF3"/>
    <w:rsid w:val="009B5E67"/>
    <w:rsid w:val="009B6804"/>
    <w:rsid w:val="009B6C15"/>
    <w:rsid w:val="009B789C"/>
    <w:rsid w:val="009C0091"/>
    <w:rsid w:val="009C0135"/>
    <w:rsid w:val="009C07F3"/>
    <w:rsid w:val="009C09D6"/>
    <w:rsid w:val="009C12AB"/>
    <w:rsid w:val="009C14ED"/>
    <w:rsid w:val="009C1595"/>
    <w:rsid w:val="009C1998"/>
    <w:rsid w:val="009C2D8C"/>
    <w:rsid w:val="009C3FC7"/>
    <w:rsid w:val="009C4BA7"/>
    <w:rsid w:val="009C5C95"/>
    <w:rsid w:val="009C609B"/>
    <w:rsid w:val="009C6293"/>
    <w:rsid w:val="009C68C4"/>
    <w:rsid w:val="009C68D1"/>
    <w:rsid w:val="009C75DB"/>
    <w:rsid w:val="009D01C2"/>
    <w:rsid w:val="009D028B"/>
    <w:rsid w:val="009D123E"/>
    <w:rsid w:val="009D150B"/>
    <w:rsid w:val="009D192B"/>
    <w:rsid w:val="009D193B"/>
    <w:rsid w:val="009D21A9"/>
    <w:rsid w:val="009D239B"/>
    <w:rsid w:val="009D2E6B"/>
    <w:rsid w:val="009D3531"/>
    <w:rsid w:val="009D361F"/>
    <w:rsid w:val="009D3A4F"/>
    <w:rsid w:val="009D534A"/>
    <w:rsid w:val="009D5459"/>
    <w:rsid w:val="009E051A"/>
    <w:rsid w:val="009E173D"/>
    <w:rsid w:val="009E1866"/>
    <w:rsid w:val="009E38EE"/>
    <w:rsid w:val="009E3D4D"/>
    <w:rsid w:val="009E3F37"/>
    <w:rsid w:val="009E4567"/>
    <w:rsid w:val="009E5815"/>
    <w:rsid w:val="009E5AD2"/>
    <w:rsid w:val="009E5E33"/>
    <w:rsid w:val="009F00BC"/>
    <w:rsid w:val="009F0561"/>
    <w:rsid w:val="009F0BD4"/>
    <w:rsid w:val="009F1B24"/>
    <w:rsid w:val="009F1DF2"/>
    <w:rsid w:val="009F2C47"/>
    <w:rsid w:val="009F4F45"/>
    <w:rsid w:val="009F4FAA"/>
    <w:rsid w:val="009F57A4"/>
    <w:rsid w:val="009F5B1D"/>
    <w:rsid w:val="009F60CC"/>
    <w:rsid w:val="009F79B5"/>
    <w:rsid w:val="009F7C8A"/>
    <w:rsid w:val="00A005ED"/>
    <w:rsid w:val="00A00D82"/>
    <w:rsid w:val="00A0236F"/>
    <w:rsid w:val="00A0240B"/>
    <w:rsid w:val="00A033A4"/>
    <w:rsid w:val="00A0368E"/>
    <w:rsid w:val="00A03EBF"/>
    <w:rsid w:val="00A0477C"/>
    <w:rsid w:val="00A0509F"/>
    <w:rsid w:val="00A05A6B"/>
    <w:rsid w:val="00A07106"/>
    <w:rsid w:val="00A077E5"/>
    <w:rsid w:val="00A10BDE"/>
    <w:rsid w:val="00A1136E"/>
    <w:rsid w:val="00A118D1"/>
    <w:rsid w:val="00A11B4E"/>
    <w:rsid w:val="00A12779"/>
    <w:rsid w:val="00A131A8"/>
    <w:rsid w:val="00A132A2"/>
    <w:rsid w:val="00A1368F"/>
    <w:rsid w:val="00A13C1C"/>
    <w:rsid w:val="00A1416A"/>
    <w:rsid w:val="00A151DD"/>
    <w:rsid w:val="00A1569B"/>
    <w:rsid w:val="00A16CE2"/>
    <w:rsid w:val="00A17EAF"/>
    <w:rsid w:val="00A20CB1"/>
    <w:rsid w:val="00A210AA"/>
    <w:rsid w:val="00A21470"/>
    <w:rsid w:val="00A228E4"/>
    <w:rsid w:val="00A23625"/>
    <w:rsid w:val="00A23868"/>
    <w:rsid w:val="00A23BBA"/>
    <w:rsid w:val="00A24F28"/>
    <w:rsid w:val="00A2573B"/>
    <w:rsid w:val="00A25C93"/>
    <w:rsid w:val="00A25F3B"/>
    <w:rsid w:val="00A27543"/>
    <w:rsid w:val="00A304B0"/>
    <w:rsid w:val="00A30505"/>
    <w:rsid w:val="00A31398"/>
    <w:rsid w:val="00A31D3C"/>
    <w:rsid w:val="00A32335"/>
    <w:rsid w:val="00A34195"/>
    <w:rsid w:val="00A35433"/>
    <w:rsid w:val="00A35FA2"/>
    <w:rsid w:val="00A36010"/>
    <w:rsid w:val="00A36832"/>
    <w:rsid w:val="00A40C7B"/>
    <w:rsid w:val="00A411E9"/>
    <w:rsid w:val="00A42794"/>
    <w:rsid w:val="00A43593"/>
    <w:rsid w:val="00A438D9"/>
    <w:rsid w:val="00A44139"/>
    <w:rsid w:val="00A45638"/>
    <w:rsid w:val="00A46B5B"/>
    <w:rsid w:val="00A473E4"/>
    <w:rsid w:val="00A47CC6"/>
    <w:rsid w:val="00A47F95"/>
    <w:rsid w:val="00A50B7B"/>
    <w:rsid w:val="00A50C5F"/>
    <w:rsid w:val="00A51563"/>
    <w:rsid w:val="00A51F31"/>
    <w:rsid w:val="00A53003"/>
    <w:rsid w:val="00A5345E"/>
    <w:rsid w:val="00A537AD"/>
    <w:rsid w:val="00A54949"/>
    <w:rsid w:val="00A55E0A"/>
    <w:rsid w:val="00A5645D"/>
    <w:rsid w:val="00A56BCD"/>
    <w:rsid w:val="00A575EA"/>
    <w:rsid w:val="00A60363"/>
    <w:rsid w:val="00A60506"/>
    <w:rsid w:val="00A61063"/>
    <w:rsid w:val="00A61476"/>
    <w:rsid w:val="00A62702"/>
    <w:rsid w:val="00A62ECF"/>
    <w:rsid w:val="00A63160"/>
    <w:rsid w:val="00A643FF"/>
    <w:rsid w:val="00A64C7B"/>
    <w:rsid w:val="00A65A7D"/>
    <w:rsid w:val="00A66576"/>
    <w:rsid w:val="00A66AAC"/>
    <w:rsid w:val="00A66AFD"/>
    <w:rsid w:val="00A67645"/>
    <w:rsid w:val="00A706EF"/>
    <w:rsid w:val="00A716A4"/>
    <w:rsid w:val="00A73B63"/>
    <w:rsid w:val="00A7456F"/>
    <w:rsid w:val="00A746AE"/>
    <w:rsid w:val="00A74961"/>
    <w:rsid w:val="00A74C31"/>
    <w:rsid w:val="00A76903"/>
    <w:rsid w:val="00A7757A"/>
    <w:rsid w:val="00A80B53"/>
    <w:rsid w:val="00A8265C"/>
    <w:rsid w:val="00A82998"/>
    <w:rsid w:val="00A83682"/>
    <w:rsid w:val="00A8447E"/>
    <w:rsid w:val="00A86847"/>
    <w:rsid w:val="00A86B4F"/>
    <w:rsid w:val="00A90D2B"/>
    <w:rsid w:val="00A9186F"/>
    <w:rsid w:val="00A9190D"/>
    <w:rsid w:val="00A92D85"/>
    <w:rsid w:val="00A930B3"/>
    <w:rsid w:val="00A93620"/>
    <w:rsid w:val="00A94865"/>
    <w:rsid w:val="00A94EF6"/>
    <w:rsid w:val="00A96222"/>
    <w:rsid w:val="00A964DC"/>
    <w:rsid w:val="00A96D7B"/>
    <w:rsid w:val="00A96E57"/>
    <w:rsid w:val="00A9719F"/>
    <w:rsid w:val="00A971BA"/>
    <w:rsid w:val="00A97CE6"/>
    <w:rsid w:val="00A97E40"/>
    <w:rsid w:val="00AA0654"/>
    <w:rsid w:val="00AA11D6"/>
    <w:rsid w:val="00AA170E"/>
    <w:rsid w:val="00AA2817"/>
    <w:rsid w:val="00AA2DBD"/>
    <w:rsid w:val="00AA3334"/>
    <w:rsid w:val="00AA3544"/>
    <w:rsid w:val="00AA39E0"/>
    <w:rsid w:val="00AA41C0"/>
    <w:rsid w:val="00AA49BE"/>
    <w:rsid w:val="00AA57C5"/>
    <w:rsid w:val="00AA5E5D"/>
    <w:rsid w:val="00AB1E11"/>
    <w:rsid w:val="00AB3BD1"/>
    <w:rsid w:val="00AB443B"/>
    <w:rsid w:val="00AB4AFA"/>
    <w:rsid w:val="00AB51CF"/>
    <w:rsid w:val="00AB59A9"/>
    <w:rsid w:val="00AB5DB2"/>
    <w:rsid w:val="00AB5DB5"/>
    <w:rsid w:val="00AB617E"/>
    <w:rsid w:val="00AB7314"/>
    <w:rsid w:val="00AB7E31"/>
    <w:rsid w:val="00AC0322"/>
    <w:rsid w:val="00AC05E2"/>
    <w:rsid w:val="00AC17AF"/>
    <w:rsid w:val="00AC1F7B"/>
    <w:rsid w:val="00AC2D32"/>
    <w:rsid w:val="00AC3D02"/>
    <w:rsid w:val="00AC450A"/>
    <w:rsid w:val="00AC4A6A"/>
    <w:rsid w:val="00AC4CDB"/>
    <w:rsid w:val="00AC4EB8"/>
    <w:rsid w:val="00AC5656"/>
    <w:rsid w:val="00AC7FB4"/>
    <w:rsid w:val="00AD0290"/>
    <w:rsid w:val="00AD0794"/>
    <w:rsid w:val="00AD097D"/>
    <w:rsid w:val="00AD0A22"/>
    <w:rsid w:val="00AD0AA1"/>
    <w:rsid w:val="00AD1948"/>
    <w:rsid w:val="00AD2AB7"/>
    <w:rsid w:val="00AD442F"/>
    <w:rsid w:val="00AD5EC8"/>
    <w:rsid w:val="00AD67C7"/>
    <w:rsid w:val="00AD711C"/>
    <w:rsid w:val="00AD71D8"/>
    <w:rsid w:val="00AE09AF"/>
    <w:rsid w:val="00AE1CA8"/>
    <w:rsid w:val="00AE2732"/>
    <w:rsid w:val="00AE51ED"/>
    <w:rsid w:val="00AE58A6"/>
    <w:rsid w:val="00AE6B0E"/>
    <w:rsid w:val="00AE6C6F"/>
    <w:rsid w:val="00AE72BA"/>
    <w:rsid w:val="00AE7A72"/>
    <w:rsid w:val="00AE7FD3"/>
    <w:rsid w:val="00AF0293"/>
    <w:rsid w:val="00AF0655"/>
    <w:rsid w:val="00AF2DE3"/>
    <w:rsid w:val="00AF3346"/>
    <w:rsid w:val="00AF3B3F"/>
    <w:rsid w:val="00AF3EBA"/>
    <w:rsid w:val="00AF4A9B"/>
    <w:rsid w:val="00AF4CFF"/>
    <w:rsid w:val="00AF7393"/>
    <w:rsid w:val="00B0128C"/>
    <w:rsid w:val="00B01CC5"/>
    <w:rsid w:val="00B01DEA"/>
    <w:rsid w:val="00B02BFC"/>
    <w:rsid w:val="00B03722"/>
    <w:rsid w:val="00B03D58"/>
    <w:rsid w:val="00B03E15"/>
    <w:rsid w:val="00B03F2F"/>
    <w:rsid w:val="00B0441E"/>
    <w:rsid w:val="00B04A48"/>
    <w:rsid w:val="00B04BD2"/>
    <w:rsid w:val="00B059AF"/>
    <w:rsid w:val="00B05A70"/>
    <w:rsid w:val="00B0650F"/>
    <w:rsid w:val="00B06F3E"/>
    <w:rsid w:val="00B079F5"/>
    <w:rsid w:val="00B10464"/>
    <w:rsid w:val="00B11EFB"/>
    <w:rsid w:val="00B148D6"/>
    <w:rsid w:val="00B15CB4"/>
    <w:rsid w:val="00B15D04"/>
    <w:rsid w:val="00B1622F"/>
    <w:rsid w:val="00B164C6"/>
    <w:rsid w:val="00B17779"/>
    <w:rsid w:val="00B20E9E"/>
    <w:rsid w:val="00B21492"/>
    <w:rsid w:val="00B22ED3"/>
    <w:rsid w:val="00B24F30"/>
    <w:rsid w:val="00B25925"/>
    <w:rsid w:val="00B25D0E"/>
    <w:rsid w:val="00B25EB4"/>
    <w:rsid w:val="00B26143"/>
    <w:rsid w:val="00B264FD"/>
    <w:rsid w:val="00B26B65"/>
    <w:rsid w:val="00B272D5"/>
    <w:rsid w:val="00B272E2"/>
    <w:rsid w:val="00B300BA"/>
    <w:rsid w:val="00B3212C"/>
    <w:rsid w:val="00B32CA9"/>
    <w:rsid w:val="00B32DC3"/>
    <w:rsid w:val="00B34011"/>
    <w:rsid w:val="00B3593E"/>
    <w:rsid w:val="00B362B6"/>
    <w:rsid w:val="00B367F4"/>
    <w:rsid w:val="00B369A9"/>
    <w:rsid w:val="00B3739C"/>
    <w:rsid w:val="00B37C46"/>
    <w:rsid w:val="00B41DDA"/>
    <w:rsid w:val="00B435BF"/>
    <w:rsid w:val="00B438A2"/>
    <w:rsid w:val="00B444C8"/>
    <w:rsid w:val="00B44FFE"/>
    <w:rsid w:val="00B453A9"/>
    <w:rsid w:val="00B453C3"/>
    <w:rsid w:val="00B464DA"/>
    <w:rsid w:val="00B4657F"/>
    <w:rsid w:val="00B46A04"/>
    <w:rsid w:val="00B4739E"/>
    <w:rsid w:val="00B47691"/>
    <w:rsid w:val="00B4781C"/>
    <w:rsid w:val="00B5096F"/>
    <w:rsid w:val="00B51FF2"/>
    <w:rsid w:val="00B521BD"/>
    <w:rsid w:val="00B526DF"/>
    <w:rsid w:val="00B52A83"/>
    <w:rsid w:val="00B5315C"/>
    <w:rsid w:val="00B5424D"/>
    <w:rsid w:val="00B54F53"/>
    <w:rsid w:val="00B54FC5"/>
    <w:rsid w:val="00B558B3"/>
    <w:rsid w:val="00B55BE9"/>
    <w:rsid w:val="00B560D2"/>
    <w:rsid w:val="00B5769D"/>
    <w:rsid w:val="00B57B4F"/>
    <w:rsid w:val="00B606AF"/>
    <w:rsid w:val="00B61BA6"/>
    <w:rsid w:val="00B627A0"/>
    <w:rsid w:val="00B6361C"/>
    <w:rsid w:val="00B64A7F"/>
    <w:rsid w:val="00B66BA1"/>
    <w:rsid w:val="00B702BB"/>
    <w:rsid w:val="00B703FC"/>
    <w:rsid w:val="00B71E39"/>
    <w:rsid w:val="00B72CC6"/>
    <w:rsid w:val="00B741F2"/>
    <w:rsid w:val="00B745F7"/>
    <w:rsid w:val="00B75989"/>
    <w:rsid w:val="00B75F17"/>
    <w:rsid w:val="00B77B34"/>
    <w:rsid w:val="00B80DC6"/>
    <w:rsid w:val="00B813DF"/>
    <w:rsid w:val="00B81E96"/>
    <w:rsid w:val="00B82343"/>
    <w:rsid w:val="00B8312C"/>
    <w:rsid w:val="00B8452D"/>
    <w:rsid w:val="00B85847"/>
    <w:rsid w:val="00B86E03"/>
    <w:rsid w:val="00B87D85"/>
    <w:rsid w:val="00B90A18"/>
    <w:rsid w:val="00B91779"/>
    <w:rsid w:val="00B91E98"/>
    <w:rsid w:val="00B92093"/>
    <w:rsid w:val="00B9362D"/>
    <w:rsid w:val="00B944BA"/>
    <w:rsid w:val="00B9467E"/>
    <w:rsid w:val="00B95DC8"/>
    <w:rsid w:val="00B9643B"/>
    <w:rsid w:val="00BA00DE"/>
    <w:rsid w:val="00BA234A"/>
    <w:rsid w:val="00BA2889"/>
    <w:rsid w:val="00BA2D81"/>
    <w:rsid w:val="00BA2F3F"/>
    <w:rsid w:val="00BA3200"/>
    <w:rsid w:val="00BA345C"/>
    <w:rsid w:val="00BA4763"/>
    <w:rsid w:val="00BA54EF"/>
    <w:rsid w:val="00BA6114"/>
    <w:rsid w:val="00BA696C"/>
    <w:rsid w:val="00BA7196"/>
    <w:rsid w:val="00BA7455"/>
    <w:rsid w:val="00BA7676"/>
    <w:rsid w:val="00BA7AC1"/>
    <w:rsid w:val="00BB02B7"/>
    <w:rsid w:val="00BB0C50"/>
    <w:rsid w:val="00BB16F4"/>
    <w:rsid w:val="00BB1C95"/>
    <w:rsid w:val="00BB2751"/>
    <w:rsid w:val="00BB2B15"/>
    <w:rsid w:val="00BB3C2D"/>
    <w:rsid w:val="00BB42BE"/>
    <w:rsid w:val="00BB4C83"/>
    <w:rsid w:val="00BB4DA8"/>
    <w:rsid w:val="00BB51D0"/>
    <w:rsid w:val="00BB5B6F"/>
    <w:rsid w:val="00BB69FE"/>
    <w:rsid w:val="00BC14E4"/>
    <w:rsid w:val="00BC19AC"/>
    <w:rsid w:val="00BC23D0"/>
    <w:rsid w:val="00BC2519"/>
    <w:rsid w:val="00BC3455"/>
    <w:rsid w:val="00BC34D0"/>
    <w:rsid w:val="00BC59A3"/>
    <w:rsid w:val="00BD0133"/>
    <w:rsid w:val="00BD0F71"/>
    <w:rsid w:val="00BD1573"/>
    <w:rsid w:val="00BD2553"/>
    <w:rsid w:val="00BD265B"/>
    <w:rsid w:val="00BD2EAF"/>
    <w:rsid w:val="00BD3756"/>
    <w:rsid w:val="00BD472D"/>
    <w:rsid w:val="00BD5BCA"/>
    <w:rsid w:val="00BD5DBE"/>
    <w:rsid w:val="00BE1A5A"/>
    <w:rsid w:val="00BE231E"/>
    <w:rsid w:val="00BE256F"/>
    <w:rsid w:val="00BE2828"/>
    <w:rsid w:val="00BE2B0A"/>
    <w:rsid w:val="00BE3468"/>
    <w:rsid w:val="00BE3F6B"/>
    <w:rsid w:val="00BE42F2"/>
    <w:rsid w:val="00BE6FF8"/>
    <w:rsid w:val="00BE7103"/>
    <w:rsid w:val="00BE7F17"/>
    <w:rsid w:val="00BE7FD8"/>
    <w:rsid w:val="00BF0D2F"/>
    <w:rsid w:val="00BF126A"/>
    <w:rsid w:val="00BF1E2A"/>
    <w:rsid w:val="00BF2243"/>
    <w:rsid w:val="00BF3B6F"/>
    <w:rsid w:val="00BF3DFC"/>
    <w:rsid w:val="00BF3F55"/>
    <w:rsid w:val="00BF51D4"/>
    <w:rsid w:val="00BF5250"/>
    <w:rsid w:val="00BF5CE8"/>
    <w:rsid w:val="00BF62E7"/>
    <w:rsid w:val="00BF7149"/>
    <w:rsid w:val="00BF719B"/>
    <w:rsid w:val="00BF7AB3"/>
    <w:rsid w:val="00BF7F67"/>
    <w:rsid w:val="00C01033"/>
    <w:rsid w:val="00C0156F"/>
    <w:rsid w:val="00C01BAC"/>
    <w:rsid w:val="00C0214E"/>
    <w:rsid w:val="00C0236F"/>
    <w:rsid w:val="00C02871"/>
    <w:rsid w:val="00C03038"/>
    <w:rsid w:val="00C034A9"/>
    <w:rsid w:val="00C03BC6"/>
    <w:rsid w:val="00C04422"/>
    <w:rsid w:val="00C054CA"/>
    <w:rsid w:val="00C0676D"/>
    <w:rsid w:val="00C06875"/>
    <w:rsid w:val="00C10329"/>
    <w:rsid w:val="00C107BF"/>
    <w:rsid w:val="00C1170A"/>
    <w:rsid w:val="00C137F5"/>
    <w:rsid w:val="00C13D4D"/>
    <w:rsid w:val="00C14C14"/>
    <w:rsid w:val="00C14C9D"/>
    <w:rsid w:val="00C14FDB"/>
    <w:rsid w:val="00C156C4"/>
    <w:rsid w:val="00C158D6"/>
    <w:rsid w:val="00C16A47"/>
    <w:rsid w:val="00C17DBE"/>
    <w:rsid w:val="00C2083F"/>
    <w:rsid w:val="00C20DDF"/>
    <w:rsid w:val="00C21092"/>
    <w:rsid w:val="00C21159"/>
    <w:rsid w:val="00C215AE"/>
    <w:rsid w:val="00C217DD"/>
    <w:rsid w:val="00C21B0B"/>
    <w:rsid w:val="00C21C81"/>
    <w:rsid w:val="00C22434"/>
    <w:rsid w:val="00C22BC2"/>
    <w:rsid w:val="00C2440B"/>
    <w:rsid w:val="00C248DE"/>
    <w:rsid w:val="00C24C6E"/>
    <w:rsid w:val="00C260B7"/>
    <w:rsid w:val="00C269F1"/>
    <w:rsid w:val="00C26D12"/>
    <w:rsid w:val="00C27B02"/>
    <w:rsid w:val="00C27C9E"/>
    <w:rsid w:val="00C30079"/>
    <w:rsid w:val="00C3209E"/>
    <w:rsid w:val="00C3212E"/>
    <w:rsid w:val="00C3271D"/>
    <w:rsid w:val="00C32C15"/>
    <w:rsid w:val="00C3363B"/>
    <w:rsid w:val="00C34C12"/>
    <w:rsid w:val="00C34F3A"/>
    <w:rsid w:val="00C36359"/>
    <w:rsid w:val="00C36979"/>
    <w:rsid w:val="00C36CF9"/>
    <w:rsid w:val="00C36E24"/>
    <w:rsid w:val="00C37160"/>
    <w:rsid w:val="00C40177"/>
    <w:rsid w:val="00C41D62"/>
    <w:rsid w:val="00C42557"/>
    <w:rsid w:val="00C433AE"/>
    <w:rsid w:val="00C43418"/>
    <w:rsid w:val="00C43604"/>
    <w:rsid w:val="00C4361F"/>
    <w:rsid w:val="00C44C38"/>
    <w:rsid w:val="00C45A3F"/>
    <w:rsid w:val="00C46228"/>
    <w:rsid w:val="00C47B3F"/>
    <w:rsid w:val="00C47F89"/>
    <w:rsid w:val="00C52444"/>
    <w:rsid w:val="00C52C13"/>
    <w:rsid w:val="00C52DA6"/>
    <w:rsid w:val="00C530DD"/>
    <w:rsid w:val="00C53298"/>
    <w:rsid w:val="00C541F2"/>
    <w:rsid w:val="00C54376"/>
    <w:rsid w:val="00C548C2"/>
    <w:rsid w:val="00C5511B"/>
    <w:rsid w:val="00C55399"/>
    <w:rsid w:val="00C578D2"/>
    <w:rsid w:val="00C61B3A"/>
    <w:rsid w:val="00C634D4"/>
    <w:rsid w:val="00C64546"/>
    <w:rsid w:val="00C648AC"/>
    <w:rsid w:val="00C65131"/>
    <w:rsid w:val="00C6579C"/>
    <w:rsid w:val="00C65973"/>
    <w:rsid w:val="00C66615"/>
    <w:rsid w:val="00C67AC5"/>
    <w:rsid w:val="00C67B07"/>
    <w:rsid w:val="00C70037"/>
    <w:rsid w:val="00C70205"/>
    <w:rsid w:val="00C7087A"/>
    <w:rsid w:val="00C71B41"/>
    <w:rsid w:val="00C71E0D"/>
    <w:rsid w:val="00C7263C"/>
    <w:rsid w:val="00C74B22"/>
    <w:rsid w:val="00C75299"/>
    <w:rsid w:val="00C76599"/>
    <w:rsid w:val="00C76BBA"/>
    <w:rsid w:val="00C76DE8"/>
    <w:rsid w:val="00C775F6"/>
    <w:rsid w:val="00C77721"/>
    <w:rsid w:val="00C77E48"/>
    <w:rsid w:val="00C80BE3"/>
    <w:rsid w:val="00C80DD7"/>
    <w:rsid w:val="00C80EAD"/>
    <w:rsid w:val="00C812DA"/>
    <w:rsid w:val="00C83646"/>
    <w:rsid w:val="00C83CA4"/>
    <w:rsid w:val="00C83D2F"/>
    <w:rsid w:val="00C8433D"/>
    <w:rsid w:val="00C845DE"/>
    <w:rsid w:val="00C849CA"/>
    <w:rsid w:val="00C853EE"/>
    <w:rsid w:val="00C876FE"/>
    <w:rsid w:val="00C87EF3"/>
    <w:rsid w:val="00C910E9"/>
    <w:rsid w:val="00C93857"/>
    <w:rsid w:val="00C93C88"/>
    <w:rsid w:val="00C948FD"/>
    <w:rsid w:val="00C9791E"/>
    <w:rsid w:val="00CA0156"/>
    <w:rsid w:val="00CA0B4B"/>
    <w:rsid w:val="00CA1995"/>
    <w:rsid w:val="00CA32B3"/>
    <w:rsid w:val="00CA36B0"/>
    <w:rsid w:val="00CA4B83"/>
    <w:rsid w:val="00CA531A"/>
    <w:rsid w:val="00CA5B19"/>
    <w:rsid w:val="00CA6A05"/>
    <w:rsid w:val="00CA6D04"/>
    <w:rsid w:val="00CA7003"/>
    <w:rsid w:val="00CB047A"/>
    <w:rsid w:val="00CB04BC"/>
    <w:rsid w:val="00CB061B"/>
    <w:rsid w:val="00CB0BCD"/>
    <w:rsid w:val="00CB285D"/>
    <w:rsid w:val="00CB3F50"/>
    <w:rsid w:val="00CB529A"/>
    <w:rsid w:val="00CB56F9"/>
    <w:rsid w:val="00CB61BF"/>
    <w:rsid w:val="00CC14A5"/>
    <w:rsid w:val="00CC2320"/>
    <w:rsid w:val="00CC2796"/>
    <w:rsid w:val="00CC2CB6"/>
    <w:rsid w:val="00CC3816"/>
    <w:rsid w:val="00CC3CAD"/>
    <w:rsid w:val="00CC63FB"/>
    <w:rsid w:val="00CC77FF"/>
    <w:rsid w:val="00CC780F"/>
    <w:rsid w:val="00CC7F9E"/>
    <w:rsid w:val="00CD02B7"/>
    <w:rsid w:val="00CD0E9E"/>
    <w:rsid w:val="00CD27F3"/>
    <w:rsid w:val="00CD2EC3"/>
    <w:rsid w:val="00CD39F8"/>
    <w:rsid w:val="00CD44BA"/>
    <w:rsid w:val="00CD4A81"/>
    <w:rsid w:val="00CD4B24"/>
    <w:rsid w:val="00CD6F50"/>
    <w:rsid w:val="00CD799D"/>
    <w:rsid w:val="00CE034E"/>
    <w:rsid w:val="00CE09EF"/>
    <w:rsid w:val="00CE14C8"/>
    <w:rsid w:val="00CE1E62"/>
    <w:rsid w:val="00CE34A4"/>
    <w:rsid w:val="00CE682B"/>
    <w:rsid w:val="00CE73D7"/>
    <w:rsid w:val="00CE75A3"/>
    <w:rsid w:val="00CF0032"/>
    <w:rsid w:val="00CF01B0"/>
    <w:rsid w:val="00CF1311"/>
    <w:rsid w:val="00CF1BB6"/>
    <w:rsid w:val="00CF2575"/>
    <w:rsid w:val="00CF2DBC"/>
    <w:rsid w:val="00CF3D97"/>
    <w:rsid w:val="00CF3E36"/>
    <w:rsid w:val="00CF41E5"/>
    <w:rsid w:val="00CF467F"/>
    <w:rsid w:val="00CF5694"/>
    <w:rsid w:val="00CF571A"/>
    <w:rsid w:val="00CF5721"/>
    <w:rsid w:val="00CF65AA"/>
    <w:rsid w:val="00CF7310"/>
    <w:rsid w:val="00CF788B"/>
    <w:rsid w:val="00D01DFC"/>
    <w:rsid w:val="00D035A6"/>
    <w:rsid w:val="00D0487D"/>
    <w:rsid w:val="00D048B6"/>
    <w:rsid w:val="00D07514"/>
    <w:rsid w:val="00D127EC"/>
    <w:rsid w:val="00D12C49"/>
    <w:rsid w:val="00D1331A"/>
    <w:rsid w:val="00D1334E"/>
    <w:rsid w:val="00D133A7"/>
    <w:rsid w:val="00D1382A"/>
    <w:rsid w:val="00D13D75"/>
    <w:rsid w:val="00D1496F"/>
    <w:rsid w:val="00D1621C"/>
    <w:rsid w:val="00D16556"/>
    <w:rsid w:val="00D17B6F"/>
    <w:rsid w:val="00D21661"/>
    <w:rsid w:val="00D21A79"/>
    <w:rsid w:val="00D21F5F"/>
    <w:rsid w:val="00D21FA0"/>
    <w:rsid w:val="00D2260E"/>
    <w:rsid w:val="00D226CE"/>
    <w:rsid w:val="00D22E63"/>
    <w:rsid w:val="00D237E7"/>
    <w:rsid w:val="00D24A35"/>
    <w:rsid w:val="00D259D3"/>
    <w:rsid w:val="00D26EA7"/>
    <w:rsid w:val="00D27255"/>
    <w:rsid w:val="00D27516"/>
    <w:rsid w:val="00D27A9C"/>
    <w:rsid w:val="00D30869"/>
    <w:rsid w:val="00D31DC4"/>
    <w:rsid w:val="00D328F9"/>
    <w:rsid w:val="00D32CAC"/>
    <w:rsid w:val="00D33279"/>
    <w:rsid w:val="00D3371A"/>
    <w:rsid w:val="00D3395E"/>
    <w:rsid w:val="00D3424F"/>
    <w:rsid w:val="00D3463F"/>
    <w:rsid w:val="00D34676"/>
    <w:rsid w:val="00D36CCD"/>
    <w:rsid w:val="00D40041"/>
    <w:rsid w:val="00D42D99"/>
    <w:rsid w:val="00D4330C"/>
    <w:rsid w:val="00D448A4"/>
    <w:rsid w:val="00D449F0"/>
    <w:rsid w:val="00D4537D"/>
    <w:rsid w:val="00D4560E"/>
    <w:rsid w:val="00D458D4"/>
    <w:rsid w:val="00D45DAA"/>
    <w:rsid w:val="00D46838"/>
    <w:rsid w:val="00D469AD"/>
    <w:rsid w:val="00D46AB4"/>
    <w:rsid w:val="00D46E60"/>
    <w:rsid w:val="00D47A5E"/>
    <w:rsid w:val="00D529A9"/>
    <w:rsid w:val="00D52E2D"/>
    <w:rsid w:val="00D52F34"/>
    <w:rsid w:val="00D55084"/>
    <w:rsid w:val="00D579EB"/>
    <w:rsid w:val="00D613EE"/>
    <w:rsid w:val="00D614D5"/>
    <w:rsid w:val="00D620D8"/>
    <w:rsid w:val="00D62104"/>
    <w:rsid w:val="00D6339A"/>
    <w:rsid w:val="00D63EF5"/>
    <w:rsid w:val="00D64BFB"/>
    <w:rsid w:val="00D67937"/>
    <w:rsid w:val="00D710EE"/>
    <w:rsid w:val="00D7132C"/>
    <w:rsid w:val="00D71368"/>
    <w:rsid w:val="00D72284"/>
    <w:rsid w:val="00D7295F"/>
    <w:rsid w:val="00D732DF"/>
    <w:rsid w:val="00D733BE"/>
    <w:rsid w:val="00D738BB"/>
    <w:rsid w:val="00D765CA"/>
    <w:rsid w:val="00D774DB"/>
    <w:rsid w:val="00D80624"/>
    <w:rsid w:val="00D80AF2"/>
    <w:rsid w:val="00D82F56"/>
    <w:rsid w:val="00D83241"/>
    <w:rsid w:val="00D83411"/>
    <w:rsid w:val="00D841E6"/>
    <w:rsid w:val="00D84DCF"/>
    <w:rsid w:val="00D85B0C"/>
    <w:rsid w:val="00D9022E"/>
    <w:rsid w:val="00D902CA"/>
    <w:rsid w:val="00D91A69"/>
    <w:rsid w:val="00D93D2F"/>
    <w:rsid w:val="00D95377"/>
    <w:rsid w:val="00D96E0E"/>
    <w:rsid w:val="00D96FF5"/>
    <w:rsid w:val="00DA1289"/>
    <w:rsid w:val="00DA2184"/>
    <w:rsid w:val="00DA29D5"/>
    <w:rsid w:val="00DA2AA6"/>
    <w:rsid w:val="00DA3AEF"/>
    <w:rsid w:val="00DA4A95"/>
    <w:rsid w:val="00DA4BED"/>
    <w:rsid w:val="00DA5C7E"/>
    <w:rsid w:val="00DA5E2A"/>
    <w:rsid w:val="00DA618C"/>
    <w:rsid w:val="00DB1C5D"/>
    <w:rsid w:val="00DB218A"/>
    <w:rsid w:val="00DB284E"/>
    <w:rsid w:val="00DB2A49"/>
    <w:rsid w:val="00DB322D"/>
    <w:rsid w:val="00DB38B6"/>
    <w:rsid w:val="00DB42ED"/>
    <w:rsid w:val="00DB4742"/>
    <w:rsid w:val="00DB4D35"/>
    <w:rsid w:val="00DB5B57"/>
    <w:rsid w:val="00DB6FED"/>
    <w:rsid w:val="00DC05E2"/>
    <w:rsid w:val="00DC0A91"/>
    <w:rsid w:val="00DC1357"/>
    <w:rsid w:val="00DC18F0"/>
    <w:rsid w:val="00DC1D6C"/>
    <w:rsid w:val="00DC3BE6"/>
    <w:rsid w:val="00DC3C9F"/>
    <w:rsid w:val="00DC3D6B"/>
    <w:rsid w:val="00DC3DC5"/>
    <w:rsid w:val="00DC4247"/>
    <w:rsid w:val="00DC4A42"/>
    <w:rsid w:val="00DC51ED"/>
    <w:rsid w:val="00DC5335"/>
    <w:rsid w:val="00DC66C7"/>
    <w:rsid w:val="00DC7A6A"/>
    <w:rsid w:val="00DC7E89"/>
    <w:rsid w:val="00DD1FA5"/>
    <w:rsid w:val="00DD2131"/>
    <w:rsid w:val="00DD2B73"/>
    <w:rsid w:val="00DD32FA"/>
    <w:rsid w:val="00DD3F14"/>
    <w:rsid w:val="00DD4560"/>
    <w:rsid w:val="00DD47B2"/>
    <w:rsid w:val="00DD5B62"/>
    <w:rsid w:val="00DD6A08"/>
    <w:rsid w:val="00DE1873"/>
    <w:rsid w:val="00DE2B7E"/>
    <w:rsid w:val="00DE325F"/>
    <w:rsid w:val="00DE3B91"/>
    <w:rsid w:val="00DE4468"/>
    <w:rsid w:val="00DE4D23"/>
    <w:rsid w:val="00DE4FE3"/>
    <w:rsid w:val="00DE55A3"/>
    <w:rsid w:val="00DE7881"/>
    <w:rsid w:val="00DE7993"/>
    <w:rsid w:val="00DF1A53"/>
    <w:rsid w:val="00DF2E05"/>
    <w:rsid w:val="00DF54A8"/>
    <w:rsid w:val="00DF65BD"/>
    <w:rsid w:val="00DF6E9D"/>
    <w:rsid w:val="00DF7AE0"/>
    <w:rsid w:val="00E00795"/>
    <w:rsid w:val="00E01BFB"/>
    <w:rsid w:val="00E01E30"/>
    <w:rsid w:val="00E020F5"/>
    <w:rsid w:val="00E04CEE"/>
    <w:rsid w:val="00E04DF6"/>
    <w:rsid w:val="00E05D7F"/>
    <w:rsid w:val="00E06CED"/>
    <w:rsid w:val="00E06CF7"/>
    <w:rsid w:val="00E0753B"/>
    <w:rsid w:val="00E0756B"/>
    <w:rsid w:val="00E0784B"/>
    <w:rsid w:val="00E07AAF"/>
    <w:rsid w:val="00E07F98"/>
    <w:rsid w:val="00E10CF7"/>
    <w:rsid w:val="00E122EE"/>
    <w:rsid w:val="00E13BF6"/>
    <w:rsid w:val="00E14809"/>
    <w:rsid w:val="00E15C61"/>
    <w:rsid w:val="00E16F6D"/>
    <w:rsid w:val="00E17492"/>
    <w:rsid w:val="00E17E31"/>
    <w:rsid w:val="00E203C8"/>
    <w:rsid w:val="00E20D88"/>
    <w:rsid w:val="00E210B3"/>
    <w:rsid w:val="00E217AF"/>
    <w:rsid w:val="00E217FF"/>
    <w:rsid w:val="00E21E7A"/>
    <w:rsid w:val="00E2205A"/>
    <w:rsid w:val="00E221DB"/>
    <w:rsid w:val="00E2227B"/>
    <w:rsid w:val="00E225DD"/>
    <w:rsid w:val="00E234EE"/>
    <w:rsid w:val="00E2447A"/>
    <w:rsid w:val="00E25148"/>
    <w:rsid w:val="00E256F5"/>
    <w:rsid w:val="00E25BC5"/>
    <w:rsid w:val="00E25FC8"/>
    <w:rsid w:val="00E26B50"/>
    <w:rsid w:val="00E26D39"/>
    <w:rsid w:val="00E2783F"/>
    <w:rsid w:val="00E27CBF"/>
    <w:rsid w:val="00E27D0C"/>
    <w:rsid w:val="00E27F58"/>
    <w:rsid w:val="00E3115A"/>
    <w:rsid w:val="00E311F4"/>
    <w:rsid w:val="00E3167D"/>
    <w:rsid w:val="00E32471"/>
    <w:rsid w:val="00E32803"/>
    <w:rsid w:val="00E332E9"/>
    <w:rsid w:val="00E344CB"/>
    <w:rsid w:val="00E34DD8"/>
    <w:rsid w:val="00E35521"/>
    <w:rsid w:val="00E3608C"/>
    <w:rsid w:val="00E36FEE"/>
    <w:rsid w:val="00E37807"/>
    <w:rsid w:val="00E37B0A"/>
    <w:rsid w:val="00E400A9"/>
    <w:rsid w:val="00E41059"/>
    <w:rsid w:val="00E416AD"/>
    <w:rsid w:val="00E4178A"/>
    <w:rsid w:val="00E41B93"/>
    <w:rsid w:val="00E4287B"/>
    <w:rsid w:val="00E42C2C"/>
    <w:rsid w:val="00E441A1"/>
    <w:rsid w:val="00E45525"/>
    <w:rsid w:val="00E46ECD"/>
    <w:rsid w:val="00E46FFA"/>
    <w:rsid w:val="00E47632"/>
    <w:rsid w:val="00E50E82"/>
    <w:rsid w:val="00E5159C"/>
    <w:rsid w:val="00E52155"/>
    <w:rsid w:val="00E5238B"/>
    <w:rsid w:val="00E52B01"/>
    <w:rsid w:val="00E52C3D"/>
    <w:rsid w:val="00E5303C"/>
    <w:rsid w:val="00E536C0"/>
    <w:rsid w:val="00E54D1D"/>
    <w:rsid w:val="00E55670"/>
    <w:rsid w:val="00E55CA3"/>
    <w:rsid w:val="00E571F7"/>
    <w:rsid w:val="00E57CA8"/>
    <w:rsid w:val="00E6055E"/>
    <w:rsid w:val="00E60682"/>
    <w:rsid w:val="00E60C60"/>
    <w:rsid w:val="00E615B4"/>
    <w:rsid w:val="00E6240A"/>
    <w:rsid w:val="00E62A63"/>
    <w:rsid w:val="00E63645"/>
    <w:rsid w:val="00E63679"/>
    <w:rsid w:val="00E636FF"/>
    <w:rsid w:val="00E65415"/>
    <w:rsid w:val="00E65B67"/>
    <w:rsid w:val="00E6696D"/>
    <w:rsid w:val="00E67CCB"/>
    <w:rsid w:val="00E71C8B"/>
    <w:rsid w:val="00E72128"/>
    <w:rsid w:val="00E72A6B"/>
    <w:rsid w:val="00E72C53"/>
    <w:rsid w:val="00E73FF9"/>
    <w:rsid w:val="00E74A85"/>
    <w:rsid w:val="00E75C05"/>
    <w:rsid w:val="00E767EE"/>
    <w:rsid w:val="00E770D2"/>
    <w:rsid w:val="00E7788F"/>
    <w:rsid w:val="00E81533"/>
    <w:rsid w:val="00E821C0"/>
    <w:rsid w:val="00E82993"/>
    <w:rsid w:val="00E82A54"/>
    <w:rsid w:val="00E82DA4"/>
    <w:rsid w:val="00E8347A"/>
    <w:rsid w:val="00E8348F"/>
    <w:rsid w:val="00E84E20"/>
    <w:rsid w:val="00E851BD"/>
    <w:rsid w:val="00E8578D"/>
    <w:rsid w:val="00E866FE"/>
    <w:rsid w:val="00E879AF"/>
    <w:rsid w:val="00E91093"/>
    <w:rsid w:val="00E91498"/>
    <w:rsid w:val="00E91691"/>
    <w:rsid w:val="00E92C8C"/>
    <w:rsid w:val="00E94931"/>
    <w:rsid w:val="00E94EDB"/>
    <w:rsid w:val="00E958DD"/>
    <w:rsid w:val="00E95A08"/>
    <w:rsid w:val="00E95BA9"/>
    <w:rsid w:val="00E9637F"/>
    <w:rsid w:val="00E97881"/>
    <w:rsid w:val="00EA0602"/>
    <w:rsid w:val="00EA0C70"/>
    <w:rsid w:val="00EA17E6"/>
    <w:rsid w:val="00EA1C98"/>
    <w:rsid w:val="00EA1D56"/>
    <w:rsid w:val="00EA28B3"/>
    <w:rsid w:val="00EA3201"/>
    <w:rsid w:val="00EA34FE"/>
    <w:rsid w:val="00EA3F7C"/>
    <w:rsid w:val="00EA4289"/>
    <w:rsid w:val="00EA4F84"/>
    <w:rsid w:val="00EA5A46"/>
    <w:rsid w:val="00EA5B04"/>
    <w:rsid w:val="00EB0711"/>
    <w:rsid w:val="00EB09DB"/>
    <w:rsid w:val="00EB164E"/>
    <w:rsid w:val="00EB25FE"/>
    <w:rsid w:val="00EB33D4"/>
    <w:rsid w:val="00EB41D6"/>
    <w:rsid w:val="00EB63C5"/>
    <w:rsid w:val="00EB7363"/>
    <w:rsid w:val="00EC1440"/>
    <w:rsid w:val="00EC1D40"/>
    <w:rsid w:val="00EC22E1"/>
    <w:rsid w:val="00EC2FDE"/>
    <w:rsid w:val="00EC36C0"/>
    <w:rsid w:val="00EC442F"/>
    <w:rsid w:val="00EC4457"/>
    <w:rsid w:val="00EC4515"/>
    <w:rsid w:val="00EC4939"/>
    <w:rsid w:val="00EC53AC"/>
    <w:rsid w:val="00EC6EB1"/>
    <w:rsid w:val="00EC77B1"/>
    <w:rsid w:val="00EC78F4"/>
    <w:rsid w:val="00EC7C1C"/>
    <w:rsid w:val="00ED0096"/>
    <w:rsid w:val="00ED060F"/>
    <w:rsid w:val="00ED103A"/>
    <w:rsid w:val="00ED129B"/>
    <w:rsid w:val="00ED23D8"/>
    <w:rsid w:val="00ED2DEC"/>
    <w:rsid w:val="00ED4E38"/>
    <w:rsid w:val="00ED5DA1"/>
    <w:rsid w:val="00EE1219"/>
    <w:rsid w:val="00EE2FD9"/>
    <w:rsid w:val="00EE30F3"/>
    <w:rsid w:val="00EE42CC"/>
    <w:rsid w:val="00EE4662"/>
    <w:rsid w:val="00EE66DA"/>
    <w:rsid w:val="00EE6717"/>
    <w:rsid w:val="00EE6A2D"/>
    <w:rsid w:val="00EE78EC"/>
    <w:rsid w:val="00EF097E"/>
    <w:rsid w:val="00EF0CB6"/>
    <w:rsid w:val="00EF15C1"/>
    <w:rsid w:val="00EF19F9"/>
    <w:rsid w:val="00EF1F0D"/>
    <w:rsid w:val="00EF20F7"/>
    <w:rsid w:val="00EF2A87"/>
    <w:rsid w:val="00EF3D08"/>
    <w:rsid w:val="00EF41DF"/>
    <w:rsid w:val="00EF48DB"/>
    <w:rsid w:val="00EF4A41"/>
    <w:rsid w:val="00EF4E42"/>
    <w:rsid w:val="00EF5381"/>
    <w:rsid w:val="00EF60DF"/>
    <w:rsid w:val="00EF6C9D"/>
    <w:rsid w:val="00EF6CE8"/>
    <w:rsid w:val="00EF7BFA"/>
    <w:rsid w:val="00F003A1"/>
    <w:rsid w:val="00F004AE"/>
    <w:rsid w:val="00F01F2A"/>
    <w:rsid w:val="00F02431"/>
    <w:rsid w:val="00F02727"/>
    <w:rsid w:val="00F03889"/>
    <w:rsid w:val="00F0628A"/>
    <w:rsid w:val="00F06462"/>
    <w:rsid w:val="00F067EC"/>
    <w:rsid w:val="00F0699E"/>
    <w:rsid w:val="00F07A65"/>
    <w:rsid w:val="00F1002C"/>
    <w:rsid w:val="00F117CA"/>
    <w:rsid w:val="00F12167"/>
    <w:rsid w:val="00F14403"/>
    <w:rsid w:val="00F14476"/>
    <w:rsid w:val="00F151BF"/>
    <w:rsid w:val="00F15688"/>
    <w:rsid w:val="00F15F5D"/>
    <w:rsid w:val="00F16B11"/>
    <w:rsid w:val="00F170D8"/>
    <w:rsid w:val="00F2023D"/>
    <w:rsid w:val="00F20241"/>
    <w:rsid w:val="00F20A8B"/>
    <w:rsid w:val="00F20B07"/>
    <w:rsid w:val="00F20C71"/>
    <w:rsid w:val="00F21121"/>
    <w:rsid w:val="00F21320"/>
    <w:rsid w:val="00F219F4"/>
    <w:rsid w:val="00F21E5F"/>
    <w:rsid w:val="00F22028"/>
    <w:rsid w:val="00F2234C"/>
    <w:rsid w:val="00F22CEE"/>
    <w:rsid w:val="00F2358C"/>
    <w:rsid w:val="00F23B28"/>
    <w:rsid w:val="00F2422D"/>
    <w:rsid w:val="00F25F12"/>
    <w:rsid w:val="00F2607D"/>
    <w:rsid w:val="00F261CF"/>
    <w:rsid w:val="00F266B9"/>
    <w:rsid w:val="00F27276"/>
    <w:rsid w:val="00F30A3A"/>
    <w:rsid w:val="00F30EF7"/>
    <w:rsid w:val="00F3155D"/>
    <w:rsid w:val="00F31A12"/>
    <w:rsid w:val="00F31B5A"/>
    <w:rsid w:val="00F31FC9"/>
    <w:rsid w:val="00F326D3"/>
    <w:rsid w:val="00F32EAA"/>
    <w:rsid w:val="00F331F5"/>
    <w:rsid w:val="00F339B2"/>
    <w:rsid w:val="00F34C0D"/>
    <w:rsid w:val="00F35355"/>
    <w:rsid w:val="00F358B2"/>
    <w:rsid w:val="00F36872"/>
    <w:rsid w:val="00F36E18"/>
    <w:rsid w:val="00F40B63"/>
    <w:rsid w:val="00F41240"/>
    <w:rsid w:val="00F429BE"/>
    <w:rsid w:val="00F44AF0"/>
    <w:rsid w:val="00F44BFB"/>
    <w:rsid w:val="00F45049"/>
    <w:rsid w:val="00F46295"/>
    <w:rsid w:val="00F4677B"/>
    <w:rsid w:val="00F46FA1"/>
    <w:rsid w:val="00F4746D"/>
    <w:rsid w:val="00F508D7"/>
    <w:rsid w:val="00F50E3A"/>
    <w:rsid w:val="00F51C3D"/>
    <w:rsid w:val="00F51F96"/>
    <w:rsid w:val="00F52BF4"/>
    <w:rsid w:val="00F53417"/>
    <w:rsid w:val="00F53AC1"/>
    <w:rsid w:val="00F549D1"/>
    <w:rsid w:val="00F550D1"/>
    <w:rsid w:val="00F55732"/>
    <w:rsid w:val="00F55950"/>
    <w:rsid w:val="00F566A0"/>
    <w:rsid w:val="00F56BB9"/>
    <w:rsid w:val="00F56F6F"/>
    <w:rsid w:val="00F57658"/>
    <w:rsid w:val="00F61070"/>
    <w:rsid w:val="00F62FE9"/>
    <w:rsid w:val="00F64B9B"/>
    <w:rsid w:val="00F65A1B"/>
    <w:rsid w:val="00F65C25"/>
    <w:rsid w:val="00F664DF"/>
    <w:rsid w:val="00F66C8A"/>
    <w:rsid w:val="00F67522"/>
    <w:rsid w:val="00F67578"/>
    <w:rsid w:val="00F67C3F"/>
    <w:rsid w:val="00F712D0"/>
    <w:rsid w:val="00F72B8D"/>
    <w:rsid w:val="00F73F19"/>
    <w:rsid w:val="00F7402A"/>
    <w:rsid w:val="00F75339"/>
    <w:rsid w:val="00F75A6C"/>
    <w:rsid w:val="00F7643C"/>
    <w:rsid w:val="00F766E6"/>
    <w:rsid w:val="00F76AD3"/>
    <w:rsid w:val="00F77118"/>
    <w:rsid w:val="00F80E63"/>
    <w:rsid w:val="00F8116D"/>
    <w:rsid w:val="00F81180"/>
    <w:rsid w:val="00F82967"/>
    <w:rsid w:val="00F84102"/>
    <w:rsid w:val="00F85923"/>
    <w:rsid w:val="00F861C4"/>
    <w:rsid w:val="00F877DB"/>
    <w:rsid w:val="00F901CA"/>
    <w:rsid w:val="00F90AD9"/>
    <w:rsid w:val="00F934BB"/>
    <w:rsid w:val="00F93893"/>
    <w:rsid w:val="00F950EB"/>
    <w:rsid w:val="00F96AE9"/>
    <w:rsid w:val="00F977B3"/>
    <w:rsid w:val="00F97C7B"/>
    <w:rsid w:val="00FA018C"/>
    <w:rsid w:val="00FA02D8"/>
    <w:rsid w:val="00FA08EA"/>
    <w:rsid w:val="00FA132B"/>
    <w:rsid w:val="00FA1412"/>
    <w:rsid w:val="00FA1BEF"/>
    <w:rsid w:val="00FA20FE"/>
    <w:rsid w:val="00FA217D"/>
    <w:rsid w:val="00FA31FF"/>
    <w:rsid w:val="00FA43EE"/>
    <w:rsid w:val="00FA5FB6"/>
    <w:rsid w:val="00FA73F2"/>
    <w:rsid w:val="00FB0802"/>
    <w:rsid w:val="00FB0E95"/>
    <w:rsid w:val="00FB1849"/>
    <w:rsid w:val="00FB20E7"/>
    <w:rsid w:val="00FB2293"/>
    <w:rsid w:val="00FB3CA3"/>
    <w:rsid w:val="00FB5464"/>
    <w:rsid w:val="00FB6C2B"/>
    <w:rsid w:val="00FB6D54"/>
    <w:rsid w:val="00FB6FC5"/>
    <w:rsid w:val="00FC05BD"/>
    <w:rsid w:val="00FC0E57"/>
    <w:rsid w:val="00FC1B87"/>
    <w:rsid w:val="00FC2C86"/>
    <w:rsid w:val="00FC3433"/>
    <w:rsid w:val="00FC34C6"/>
    <w:rsid w:val="00FC4F8A"/>
    <w:rsid w:val="00FC647A"/>
    <w:rsid w:val="00FC74CA"/>
    <w:rsid w:val="00FD18E6"/>
    <w:rsid w:val="00FD1E9F"/>
    <w:rsid w:val="00FD2291"/>
    <w:rsid w:val="00FD298F"/>
    <w:rsid w:val="00FD33DD"/>
    <w:rsid w:val="00FD7FB4"/>
    <w:rsid w:val="00FE1F7B"/>
    <w:rsid w:val="00FE207F"/>
    <w:rsid w:val="00FE367E"/>
    <w:rsid w:val="00FE4006"/>
    <w:rsid w:val="00FE5292"/>
    <w:rsid w:val="00FE60EB"/>
    <w:rsid w:val="00FE670B"/>
    <w:rsid w:val="00FE7296"/>
    <w:rsid w:val="00FE7DEA"/>
    <w:rsid w:val="00FF0203"/>
    <w:rsid w:val="00FF0BC1"/>
    <w:rsid w:val="00FF1A27"/>
    <w:rsid w:val="00FF1B8B"/>
    <w:rsid w:val="00FF40CB"/>
    <w:rsid w:val="00FF4956"/>
    <w:rsid w:val="00FF5A7A"/>
    <w:rsid w:val="00FF5DF3"/>
    <w:rsid w:val="00FF7440"/>
    <w:rsid w:val="00FF75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91381A0"/>
  <w15:chartTrackingRefBased/>
  <w15:docId w15:val="{4B41B6FA-6A79-4E12-83FE-5005FE94BC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iPriority="35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332E9"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val="en-GB" w:eastAsia="ja-JP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ja-JP"/>
    </w:rPr>
  </w:style>
  <w:style w:type="paragraph" w:styleId="2">
    <w:name w:val="heading 2"/>
    <w:aliases w:val="H2,h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  <w:rPr>
      <w:b w:val="0"/>
      <w:sz w:val="20"/>
    </w:rPr>
  </w:style>
  <w:style w:type="paragraph" w:styleId="7">
    <w:name w:val="heading 7"/>
    <w:basedOn w:val="H6"/>
    <w:next w:val="a"/>
    <w:qFormat/>
    <w:pPr>
      <w:outlineLvl w:val="6"/>
    </w:pPr>
    <w:rPr>
      <w:b w:val="0"/>
      <w:sz w:val="20"/>
    </w:r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pPr>
      <w:outlineLvl w:val="8"/>
    </w:pPr>
    <w:rPr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val="en-GB"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 w:eastAsia="ja-JP"/>
    </w:r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30">
    <w:name w:val="toc 3"/>
    <w:basedOn w:val="20"/>
    <w:semiHidden/>
    <w:pPr>
      <w:ind w:left="1134" w:hanging="1134"/>
    </w:pPr>
  </w:style>
  <w:style w:type="paragraph" w:styleId="40">
    <w:name w:val="toc 4"/>
    <w:basedOn w:val="30"/>
    <w:semiHidden/>
    <w:pPr>
      <w:ind w:left="1418" w:hanging="1418"/>
    </w:pPr>
  </w:style>
  <w:style w:type="paragraph" w:styleId="50">
    <w:name w:val="toc 5"/>
    <w:basedOn w:val="40"/>
    <w:semiHidden/>
    <w:pPr>
      <w:ind w:left="1701" w:hanging="1701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TT">
    <w:name w:val="TT"/>
    <w:basedOn w:val="1"/>
    <w:next w:val="a"/>
    <w:pPr>
      <w:outlineLvl w:val="9"/>
    </w:p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a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HO">
    <w:name w:val="HO"/>
    <w:basedOn w:val="a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a"/>
    <w:rPr>
      <w:rFonts w:eastAsia="Times New Roman"/>
      <w:b/>
      <w:lang w:eastAsia="en-US"/>
    </w:rPr>
  </w:style>
  <w:style w:type="paragraph" w:customStyle="1" w:styleId="EX">
    <w:name w:val="EX"/>
    <w:basedOn w:val="a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a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a"/>
    <w:link w:val="B2Char"/>
    <w:pPr>
      <w:ind w:left="851" w:hanging="284"/>
    </w:pPr>
    <w:rPr>
      <w:lang w:val="x-none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3">
    <w:name w:val="B3"/>
    <w:basedOn w:val="a"/>
    <w:pPr>
      <w:ind w:left="1135" w:hanging="284"/>
    </w:pPr>
  </w:style>
  <w:style w:type="paragraph" w:customStyle="1" w:styleId="B4">
    <w:name w:val="B4"/>
    <w:basedOn w:val="a"/>
    <w:pPr>
      <w:ind w:left="1418" w:hanging="284"/>
    </w:pPr>
  </w:style>
  <w:style w:type="paragraph" w:customStyle="1" w:styleId="B5">
    <w:name w:val="B5"/>
    <w:basedOn w:val="a"/>
    <w:pPr>
      <w:ind w:left="1702" w:hanging="284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rFonts w:eastAsia="Times New Roman"/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pPr>
      <w:keepNext w:val="0"/>
      <w:spacing w:before="0" w:after="240"/>
    </w:pPr>
    <w:rPr>
      <w:lang w:val="x-none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a"/>
    <w:pPr>
      <w:ind w:left="2127" w:hanging="2127"/>
    </w:pPr>
    <w:rPr>
      <w:b/>
      <w:color w:val="FF0000"/>
    </w:rPr>
  </w:style>
  <w:style w:type="paragraph" w:customStyle="1" w:styleId="EditorsNote">
    <w:name w:val="Editor's Note"/>
    <w:aliases w:val="EN"/>
    <w:basedOn w:val="NO"/>
    <w:link w:val="EditorsNoteCharChar"/>
    <w:qFormat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a3">
    <w:name w:val="footer"/>
    <w:basedOn w:val="a"/>
    <w:pPr>
      <w:tabs>
        <w:tab w:val="center" w:pos="4153"/>
        <w:tab w:val="right" w:pos="8306"/>
      </w:tabs>
    </w:pPr>
  </w:style>
  <w:style w:type="paragraph" w:styleId="a4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basedOn w:val="a"/>
    <w:link w:val="Char"/>
    <w:pPr>
      <w:tabs>
        <w:tab w:val="center" w:pos="4153"/>
        <w:tab w:val="right" w:pos="8306"/>
      </w:tabs>
    </w:p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a4"/>
    <w:rPr>
      <w:color w:val="000000"/>
      <w:lang w:val="en-GB" w:eastAsia="ja-JP" w:bidi="ar-SA"/>
    </w:rPr>
  </w:style>
  <w:style w:type="paragraph" w:styleId="a5">
    <w:name w:val="Balloon Text"/>
    <w:basedOn w:val="a"/>
    <w:link w:val="Char0"/>
    <w:rsid w:val="0050023D"/>
    <w:pPr>
      <w:spacing w:after="0"/>
    </w:pPr>
    <w:rPr>
      <w:rFonts w:ascii="Tahoma" w:hAnsi="Tahoma"/>
      <w:sz w:val="16"/>
      <w:szCs w:val="16"/>
    </w:rPr>
  </w:style>
  <w:style w:type="character" w:customStyle="1" w:styleId="Char0">
    <w:name w:val="批注框文本 Char"/>
    <w:link w:val="a5"/>
    <w:rsid w:val="0050023D"/>
    <w:rPr>
      <w:rFonts w:ascii="Tahoma" w:hAnsi="Tahoma" w:cs="Tahoma"/>
      <w:color w:val="000000"/>
      <w:sz w:val="16"/>
      <w:szCs w:val="16"/>
      <w:lang w:val="en-GB" w:eastAsia="ja-JP"/>
    </w:rPr>
  </w:style>
  <w:style w:type="character" w:customStyle="1" w:styleId="B1Char">
    <w:name w:val="B1 Char"/>
    <w:link w:val="B1"/>
    <w:rsid w:val="0090025D"/>
    <w:rPr>
      <w:color w:val="000000"/>
      <w:lang w:val="en-GB" w:eastAsia="ja-JP"/>
    </w:rPr>
  </w:style>
  <w:style w:type="character" w:styleId="a6">
    <w:name w:val="annotation reference"/>
    <w:rsid w:val="00A5645D"/>
    <w:rPr>
      <w:sz w:val="16"/>
      <w:szCs w:val="16"/>
    </w:rPr>
  </w:style>
  <w:style w:type="paragraph" w:styleId="a7">
    <w:name w:val="annotation text"/>
    <w:basedOn w:val="a"/>
    <w:link w:val="Char1"/>
    <w:rsid w:val="00A5645D"/>
  </w:style>
  <w:style w:type="character" w:customStyle="1" w:styleId="Char1">
    <w:name w:val="批注文字 Char"/>
    <w:link w:val="a7"/>
    <w:rsid w:val="00A5645D"/>
    <w:rPr>
      <w:color w:val="000000"/>
      <w:lang w:val="en-GB" w:eastAsia="ja-JP"/>
    </w:rPr>
  </w:style>
  <w:style w:type="paragraph" w:styleId="a8">
    <w:name w:val="annotation subject"/>
    <w:basedOn w:val="a7"/>
    <w:next w:val="a7"/>
    <w:link w:val="Char2"/>
    <w:rsid w:val="00A5645D"/>
    <w:rPr>
      <w:b/>
      <w:bCs/>
    </w:rPr>
  </w:style>
  <w:style w:type="character" w:customStyle="1" w:styleId="Char2">
    <w:name w:val="批注主题 Char"/>
    <w:link w:val="a8"/>
    <w:rsid w:val="00A5645D"/>
    <w:rPr>
      <w:b/>
      <w:bCs/>
      <w:color w:val="000000"/>
      <w:lang w:val="en-GB" w:eastAsia="ja-JP"/>
    </w:rPr>
  </w:style>
  <w:style w:type="character" w:customStyle="1" w:styleId="EditorsNoteCharChar">
    <w:name w:val="Editor's Note Char Char"/>
    <w:link w:val="EditorsNote"/>
    <w:rsid w:val="007A3633"/>
    <w:rPr>
      <w:color w:val="FF0000"/>
      <w:lang w:val="en-GB" w:eastAsia="ja-JP"/>
    </w:rPr>
  </w:style>
  <w:style w:type="character" w:customStyle="1" w:styleId="NOZchn">
    <w:name w:val="NO Zchn"/>
    <w:link w:val="NO"/>
    <w:rsid w:val="007A3633"/>
    <w:rPr>
      <w:color w:val="000000"/>
      <w:lang w:val="en-GB" w:eastAsia="ja-JP"/>
    </w:rPr>
  </w:style>
  <w:style w:type="paragraph" w:styleId="a9">
    <w:name w:val="caption"/>
    <w:basedOn w:val="a"/>
    <w:next w:val="a"/>
    <w:uiPriority w:val="35"/>
    <w:unhideWhenUsed/>
    <w:qFormat/>
    <w:rsid w:val="00A50C5F"/>
    <w:rPr>
      <w:b/>
      <w:bCs/>
    </w:rPr>
  </w:style>
  <w:style w:type="character" w:customStyle="1" w:styleId="EditorsNoteChar">
    <w:name w:val="Editor's Note Char"/>
    <w:aliases w:val="EN Char"/>
    <w:locked/>
    <w:rsid w:val="0079605A"/>
    <w:rPr>
      <w:color w:val="FF0000"/>
      <w:lang w:eastAsia="en-US"/>
    </w:rPr>
  </w:style>
  <w:style w:type="table" w:styleId="aa">
    <w:name w:val="Table Grid"/>
    <w:basedOn w:val="a1"/>
    <w:rsid w:val="001B1ED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rmal (Web)"/>
    <w:basedOn w:val="a"/>
    <w:uiPriority w:val="99"/>
    <w:unhideWhenUsed/>
    <w:rsid w:val="00BF51D4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paragraph" w:styleId="ac">
    <w:name w:val="List Paragraph"/>
    <w:basedOn w:val="a"/>
    <w:uiPriority w:val="34"/>
    <w:qFormat/>
    <w:rsid w:val="00BF51D4"/>
    <w:pPr>
      <w:ind w:left="720"/>
    </w:pPr>
  </w:style>
  <w:style w:type="character" w:customStyle="1" w:styleId="NOChar">
    <w:name w:val="NO Char"/>
    <w:rsid w:val="00261D77"/>
    <w:rPr>
      <w:lang w:val="en-GB"/>
    </w:rPr>
  </w:style>
  <w:style w:type="character" w:customStyle="1" w:styleId="THChar">
    <w:name w:val="TH Char"/>
    <w:link w:val="TH"/>
    <w:rsid w:val="00261D77"/>
    <w:rPr>
      <w:rFonts w:ascii="Arial" w:hAnsi="Arial"/>
      <w:b/>
      <w:color w:val="000000"/>
      <w:lang w:val="en-GB" w:eastAsia="ja-JP"/>
    </w:rPr>
  </w:style>
  <w:style w:type="character" w:customStyle="1" w:styleId="3Char">
    <w:name w:val="标题 3 Char"/>
    <w:link w:val="3"/>
    <w:rsid w:val="006E4A64"/>
    <w:rPr>
      <w:rFonts w:ascii="Arial" w:hAnsi="Arial"/>
      <w:sz w:val="28"/>
      <w:lang w:val="en-GB" w:eastAsia="ja-JP"/>
    </w:rPr>
  </w:style>
  <w:style w:type="paragraph" w:styleId="ad">
    <w:name w:val="Normal Indent"/>
    <w:basedOn w:val="a"/>
    <w:rsid w:val="00287B41"/>
    <w:pPr>
      <w:ind w:left="720"/>
    </w:pPr>
  </w:style>
  <w:style w:type="character" w:customStyle="1" w:styleId="TALChar">
    <w:name w:val="TAL Char"/>
    <w:link w:val="TAL"/>
    <w:rsid w:val="004A4199"/>
    <w:rPr>
      <w:rFonts w:ascii="Arial" w:hAnsi="Arial"/>
      <w:color w:val="000000"/>
      <w:sz w:val="18"/>
      <w:lang w:val="en-GB" w:eastAsia="ja-JP"/>
    </w:rPr>
  </w:style>
  <w:style w:type="character" w:styleId="ae">
    <w:name w:val="Hyperlink"/>
    <w:rsid w:val="00A643FF"/>
    <w:rPr>
      <w:color w:val="0000FF"/>
      <w:u w:val="single"/>
    </w:rPr>
  </w:style>
  <w:style w:type="character" w:customStyle="1" w:styleId="B1Char1">
    <w:name w:val="B1 Char1"/>
    <w:rsid w:val="00951BDD"/>
    <w:rPr>
      <w:rFonts w:ascii="Times New Roman" w:hAnsi="Times New Roman"/>
      <w:lang w:val="en-GB"/>
    </w:rPr>
  </w:style>
  <w:style w:type="paragraph" w:customStyle="1" w:styleId="Doc-text2">
    <w:name w:val="Doc-text2"/>
    <w:basedOn w:val="a"/>
    <w:link w:val="Doc-text2Char"/>
    <w:qFormat/>
    <w:rsid w:val="00A118D1"/>
    <w:pPr>
      <w:tabs>
        <w:tab w:val="left" w:pos="1622"/>
      </w:tabs>
      <w:overflowPunct/>
      <w:autoSpaceDE/>
      <w:autoSpaceDN/>
      <w:adjustRightInd/>
      <w:spacing w:after="0"/>
      <w:ind w:left="1622" w:hanging="363"/>
      <w:textAlignment w:val="auto"/>
    </w:pPr>
    <w:rPr>
      <w:rFonts w:ascii="Arial" w:eastAsia="MS Mincho" w:hAnsi="Arial"/>
      <w:color w:val="auto"/>
      <w:szCs w:val="24"/>
      <w:lang w:eastAsia="en-GB"/>
    </w:rPr>
  </w:style>
  <w:style w:type="character" w:customStyle="1" w:styleId="Doc-text2Char">
    <w:name w:val="Doc-text2 Char"/>
    <w:link w:val="Doc-text2"/>
    <w:rsid w:val="00A118D1"/>
    <w:rPr>
      <w:rFonts w:ascii="Arial" w:eastAsia="MS Mincho" w:hAnsi="Arial"/>
      <w:szCs w:val="24"/>
      <w:lang w:val="en-GB" w:eastAsia="en-GB"/>
    </w:rPr>
  </w:style>
  <w:style w:type="character" w:styleId="af">
    <w:name w:val="Emphasis"/>
    <w:qFormat/>
    <w:rsid w:val="00D469AD"/>
    <w:rPr>
      <w:i/>
      <w:iCs/>
    </w:rPr>
  </w:style>
  <w:style w:type="paragraph" w:customStyle="1" w:styleId="body">
    <w:name w:val="body"/>
    <w:basedOn w:val="a"/>
    <w:link w:val="bodyChar"/>
    <w:rsid w:val="00D469AD"/>
    <w:pPr>
      <w:tabs>
        <w:tab w:val="left" w:pos="2160"/>
      </w:tabs>
      <w:overflowPunct/>
      <w:autoSpaceDE/>
      <w:autoSpaceDN/>
      <w:adjustRightInd/>
      <w:spacing w:after="120"/>
      <w:jc w:val="both"/>
      <w:textAlignment w:val="auto"/>
    </w:pPr>
    <w:rPr>
      <w:rFonts w:ascii="Bookman Old Style" w:hAnsi="Bookman Old Style"/>
      <w:color w:val="auto"/>
      <w:lang w:val="x-none" w:eastAsia="x-none"/>
    </w:rPr>
  </w:style>
  <w:style w:type="character" w:customStyle="1" w:styleId="bodyChar">
    <w:name w:val="body Char"/>
    <w:link w:val="body"/>
    <w:rsid w:val="00D469AD"/>
    <w:rPr>
      <w:rFonts w:ascii="Bookman Old Style" w:hAnsi="Bookman Old Style"/>
    </w:rPr>
  </w:style>
  <w:style w:type="paragraph" w:styleId="af0">
    <w:name w:val="Quote"/>
    <w:basedOn w:val="a"/>
    <w:next w:val="a"/>
    <w:link w:val="Char3"/>
    <w:uiPriority w:val="29"/>
    <w:qFormat/>
    <w:rsid w:val="00785C73"/>
    <w:pPr>
      <w:overflowPunct/>
      <w:autoSpaceDE/>
      <w:autoSpaceDN/>
      <w:adjustRightInd/>
      <w:spacing w:after="120"/>
      <w:textAlignment w:val="auto"/>
    </w:pPr>
    <w:rPr>
      <w:rFonts w:ascii="Bookman Old Style" w:hAnsi="Bookman Old Style"/>
      <w:i/>
      <w:iCs/>
      <w:lang w:val="x-none" w:eastAsia="x-none"/>
    </w:rPr>
  </w:style>
  <w:style w:type="character" w:customStyle="1" w:styleId="Char3">
    <w:name w:val="引用 Char"/>
    <w:link w:val="af0"/>
    <w:uiPriority w:val="29"/>
    <w:rsid w:val="00785C73"/>
    <w:rPr>
      <w:rFonts w:ascii="Bookman Old Style" w:hAnsi="Bookman Old Style"/>
      <w:i/>
      <w:iCs/>
      <w:color w:val="000000"/>
    </w:rPr>
  </w:style>
  <w:style w:type="paragraph" w:customStyle="1" w:styleId="dsp-fs4b">
    <w:name w:val="dsp-fs4b"/>
    <w:basedOn w:val="a"/>
    <w:rsid w:val="006A6DF0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eastAsia="Times New Roman"/>
      <w:color w:val="auto"/>
      <w:sz w:val="24"/>
      <w:szCs w:val="24"/>
      <w:lang w:val="en-US" w:eastAsia="en-US"/>
    </w:rPr>
  </w:style>
  <w:style w:type="character" w:customStyle="1" w:styleId="9Char">
    <w:name w:val="标题 9 Char"/>
    <w:link w:val="9"/>
    <w:rsid w:val="00C7263C"/>
    <w:rPr>
      <w:rFonts w:ascii="Arial" w:hAnsi="Arial"/>
      <w:sz w:val="36"/>
      <w:lang w:eastAsia="ja-JP"/>
    </w:rPr>
  </w:style>
  <w:style w:type="character" w:customStyle="1" w:styleId="2Char">
    <w:name w:val="标题 2 Char"/>
    <w:aliases w:val="H2 Char,h2 Char"/>
    <w:link w:val="2"/>
    <w:rsid w:val="00783A05"/>
    <w:rPr>
      <w:rFonts w:ascii="Arial" w:hAnsi="Arial"/>
      <w:sz w:val="32"/>
      <w:lang w:val="en-GB" w:eastAsia="ja-JP"/>
    </w:rPr>
  </w:style>
  <w:style w:type="character" w:customStyle="1" w:styleId="1Char">
    <w:name w:val="标题 1 Char"/>
    <w:link w:val="1"/>
    <w:rsid w:val="00E25FC8"/>
    <w:rPr>
      <w:rFonts w:ascii="Arial" w:hAnsi="Arial"/>
      <w:sz w:val="36"/>
      <w:lang w:val="en-GB" w:eastAsia="ja-JP" w:bidi="ar-SA"/>
    </w:rPr>
  </w:style>
  <w:style w:type="character" w:customStyle="1" w:styleId="B2Char">
    <w:name w:val="B2 Char"/>
    <w:link w:val="B2"/>
    <w:rsid w:val="00287A12"/>
    <w:rPr>
      <w:color w:val="000000"/>
      <w:lang w:eastAsia="ja-JP"/>
    </w:rPr>
  </w:style>
  <w:style w:type="character" w:customStyle="1" w:styleId="TFChar">
    <w:name w:val="TF Char"/>
    <w:link w:val="TF"/>
    <w:rsid w:val="00A83682"/>
    <w:rPr>
      <w:rFonts w:ascii="Arial" w:hAnsi="Arial"/>
      <w:b/>
      <w:color w:val="000000"/>
      <w:lang w:eastAsia="ja-JP"/>
    </w:rPr>
  </w:style>
  <w:style w:type="character" w:customStyle="1" w:styleId="TAHCar">
    <w:name w:val="TAH Car"/>
    <w:link w:val="TAH"/>
    <w:rsid w:val="00E210B3"/>
    <w:rPr>
      <w:rFonts w:ascii="Arial" w:hAnsi="Arial"/>
      <w:b/>
      <w:color w:val="000000"/>
      <w:sz w:val="18"/>
      <w:lang w:val="en-GB" w:eastAsia="ja-JP"/>
    </w:rPr>
  </w:style>
  <w:style w:type="paragraph" w:styleId="81">
    <w:name w:val="index 8"/>
    <w:basedOn w:val="a"/>
    <w:next w:val="a"/>
    <w:autoRedefine/>
    <w:rsid w:val="007842C4"/>
    <w:pPr>
      <w:ind w:left="1600" w:hanging="200"/>
    </w:pPr>
  </w:style>
  <w:style w:type="paragraph" w:styleId="af1">
    <w:name w:val="Revision"/>
    <w:hidden/>
    <w:uiPriority w:val="99"/>
    <w:semiHidden/>
    <w:rsid w:val="00E41059"/>
    <w:rPr>
      <w:color w:val="000000"/>
      <w:lang w:val="en-GB" w:eastAsia="ja-JP"/>
    </w:rPr>
  </w:style>
  <w:style w:type="character" w:customStyle="1" w:styleId="maintextChar">
    <w:name w:val="main text Char"/>
    <w:link w:val="maintext"/>
    <w:qFormat/>
    <w:locked/>
    <w:rsid w:val="000629F7"/>
    <w:rPr>
      <w:rFonts w:asciiTheme="minorHAnsi" w:hAnsiTheme="minorHAnsi" w:cs="Batang"/>
      <w:sz w:val="22"/>
      <w:szCs w:val="22"/>
      <w:lang w:eastAsia="ko-KR"/>
    </w:rPr>
  </w:style>
  <w:style w:type="paragraph" w:customStyle="1" w:styleId="maintext">
    <w:name w:val="main text"/>
    <w:basedOn w:val="a"/>
    <w:link w:val="maintextChar"/>
    <w:qFormat/>
    <w:rsid w:val="000629F7"/>
    <w:pPr>
      <w:overflowPunct/>
      <w:autoSpaceDE/>
      <w:autoSpaceDN/>
      <w:adjustRightInd/>
      <w:spacing w:before="60" w:after="60" w:line="288" w:lineRule="auto"/>
      <w:ind w:firstLineChars="200" w:firstLine="200"/>
      <w:jc w:val="both"/>
      <w:textAlignment w:val="auto"/>
    </w:pPr>
    <w:rPr>
      <w:rFonts w:asciiTheme="minorHAnsi" w:hAnsiTheme="minorHAnsi" w:cs="Batang"/>
      <w:color w:val="auto"/>
      <w:sz w:val="22"/>
      <w:szCs w:val="22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3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2123831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35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295829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517178">
          <w:marLeft w:val="90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27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93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642308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8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7212847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19866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18721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5775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200078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482576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44294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53916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32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656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89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558805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7890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47602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2460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54399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04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2525920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340194">
          <w:marLeft w:val="1166"/>
          <w:marRight w:val="0"/>
          <w:marTop w:val="3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290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944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1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33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06804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40087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29759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8159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134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326916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017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272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0236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98766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4933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2432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6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88774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5361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0441549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3958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38787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66543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823306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01091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296373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157679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10087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6016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65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0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814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665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36179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58618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979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0994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5900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7882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08793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83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9577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792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888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171136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160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9143440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06822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562365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00535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743880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025207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02214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095453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901588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49431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4525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935195">
          <w:marLeft w:val="835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4317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6502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0180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10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510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46762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231524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4941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8892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9187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04401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25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87359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800937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93112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24413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9024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9178744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99793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597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9906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00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062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87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991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203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2138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24026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7525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4632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79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3543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538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8570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328153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6541592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266552">
          <w:marLeft w:val="878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067758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451977">
          <w:marLeft w:val="403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460114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694621">
          <w:marLeft w:val="121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308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1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1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5522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42196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4078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0215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377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4795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21160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3735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80508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045551">
          <w:marLeft w:val="547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747840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563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1983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91291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18667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576352">
          <w:marLeft w:val="324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332461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2174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764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314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48138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368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462303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92852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5887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37415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151975">
          <w:marLeft w:val="1627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5527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55306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80359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766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8970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95124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62381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46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007730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12895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1373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610648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15979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29564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3584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014349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80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413207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205180">
          <w:marLeft w:val="1166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7094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image" Target="media/image2.png"/><Relationship Id="rId18" Type="http://schemas.openxmlformats.org/officeDocument/2006/relationships/image" Target="media/image7.png"/><Relationship Id="rId3" Type="http://schemas.openxmlformats.org/officeDocument/2006/relationships/customXml" Target="../customXml/item3.xml"/><Relationship Id="rId21" Type="http://schemas.openxmlformats.org/officeDocument/2006/relationships/header" Target="header2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image" Target="media/image6.png"/><Relationship Id="rId2" Type="http://schemas.openxmlformats.org/officeDocument/2006/relationships/customXml" Target="../customXml/item2.xml"/><Relationship Id="rId16" Type="http://schemas.openxmlformats.org/officeDocument/2006/relationships/image" Target="media/image5.png"/><Relationship Id="rId20" Type="http://schemas.openxmlformats.org/officeDocument/2006/relationships/header" Target="header1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24" Type="http://schemas.openxmlformats.org/officeDocument/2006/relationships/theme" Target="theme/theme1.xml"/><Relationship Id="rId5" Type="http://schemas.openxmlformats.org/officeDocument/2006/relationships/customXml" Target="../customXml/item5.xml"/><Relationship Id="rId15" Type="http://schemas.openxmlformats.org/officeDocument/2006/relationships/image" Target="media/image4.png"/><Relationship Id="rId23" Type="http://schemas.openxmlformats.org/officeDocument/2006/relationships/fontTable" Target="fontTable.xml"/><Relationship Id="rId10" Type="http://schemas.openxmlformats.org/officeDocument/2006/relationships/webSettings" Target="webSettings.xml"/><Relationship Id="rId19" Type="http://schemas.openxmlformats.org/officeDocument/2006/relationships/image" Target="media/image8.png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image" Target="media/image3.png"/><Relationship Id="rId22" Type="http://schemas.openxmlformats.org/officeDocument/2006/relationships/footer" Target="footer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mailTo xmlns="http://schemas.microsoft.com/sharepoint/v3" xsi:nil="true"/>
    <EmailHeaders xmlns="http://schemas.microsoft.com/sharepoint/v4" xsi:nil="true"/>
    <EmailSender xmlns="http://schemas.microsoft.com/sharepoint/v3" xsi:nil="true"/>
    <EmailFrom xmlns="http://schemas.microsoft.com/sharepoint/v3" xsi:nil="true"/>
    <EmailSubject xmlns="http://schemas.microsoft.com/sharepoint/v3" xsi:nil="true"/>
    <Owner xmlns="66EEDB98-F073-460B-B9B0-9643F9FE785E">
      <UserInfo>
        <DisplayName/>
        <AccountId xsi:nil="true"/>
        <AccountType/>
      </UserInfo>
    </Owner>
    <Status xmlns="66EEDB98-F073-460B-B9B0-9643F9FE785E">Draft</Status>
    <RelatedItems xmlns="66EEDB98-F073-460B-B9B0-9643F9FE785E" xsi:nil="true"/>
    <EmailCc xmlns="http://schemas.microsoft.com/sharepoint/v3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Project Site Document" ma:contentTypeID="0x0101008A98423170284BEEB635F43C3CF4E98B00C295C80E1AC1FA4D858807D5CFC8A6BB" ma:contentTypeVersion="9" ma:contentTypeDescription="" ma:contentTypeScope="" ma:versionID="448d1279ca2c7032d2a9f63cb1731e89">
  <xsd:schema xmlns:xsd="http://www.w3.org/2001/XMLSchema" xmlns:xs="http://www.w3.org/2001/XMLSchema" xmlns:p="http://schemas.microsoft.com/office/2006/metadata/properties" xmlns:ns1="http://schemas.microsoft.com/sharepoint/v3" xmlns:ns2="66EEDB98-F073-460B-B9B0-9643F9FE785E" xmlns:ns3="17c5c574-4f42-45b3-8a7f-77d8e859d074" xmlns:ns4="http://schemas.microsoft.com/sharepoint/v4" targetNamespace="http://schemas.microsoft.com/office/2006/metadata/properties" ma:root="true" ma:fieldsID="482b1c3d8ba5be2f8fb197633bc28d22" ns1:_="" ns2:_="" ns3:_="" ns4:_="">
    <xsd:import namespace="http://schemas.microsoft.com/sharepoint/v3"/>
    <xsd:import namespace="66EEDB98-F073-460B-B9B0-9643F9FE785E"/>
    <xsd:import namespace="17c5c574-4f42-45b3-8a7f-77d8e859d074"/>
    <xsd:import namespace="http://schemas.microsoft.com/sharepoint/v4"/>
    <xsd:element name="properties">
      <xsd:complexType>
        <xsd:sequence>
          <xsd:element name="documentManagement">
            <xsd:complexType>
              <xsd:all>
                <xsd:element ref="ns2:Owner" minOccurs="0"/>
                <xsd:element ref="ns2:Status" minOccurs="0"/>
                <xsd:element ref="ns3:_dlc_DocId" minOccurs="0"/>
                <xsd:element ref="ns3:_dlc_DocIdUrl" minOccurs="0"/>
                <xsd:element ref="ns3:_dlc_DocIdPersistId" minOccurs="0"/>
                <xsd:element ref="ns2:RelatedItems" minOccurs="0"/>
                <xsd:element ref="ns1:EmailSender" minOccurs="0"/>
                <xsd:element ref="ns1:EmailTo" minOccurs="0"/>
                <xsd:element ref="ns1:EmailCc" minOccurs="0"/>
                <xsd:element ref="ns1:EmailFrom" minOccurs="0"/>
                <xsd:element ref="ns1:EmailSubject" minOccurs="0"/>
                <xsd:element ref="ns4:EmailHead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mailSender" ma:index="14" nillable="true" ma:displayName="E-Mail Sender" ma:hidden="true" ma:internalName="EmailSender">
      <xsd:simpleType>
        <xsd:restriction base="dms:Note">
          <xsd:maxLength value="255"/>
        </xsd:restriction>
      </xsd:simpleType>
    </xsd:element>
    <xsd:element name="EmailTo" ma:index="15" nillable="true" ma:displayName="E-Mail To" ma:hidden="true" ma:internalName="EmailTo">
      <xsd:simpleType>
        <xsd:restriction base="dms:Note">
          <xsd:maxLength value="255"/>
        </xsd:restriction>
      </xsd:simpleType>
    </xsd:element>
    <xsd:element name="EmailCc" ma:index="16" nillable="true" ma:displayName="E-Mail Cc" ma:hidden="true" ma:internalName="EmailCc">
      <xsd:simpleType>
        <xsd:restriction base="dms:Note">
          <xsd:maxLength value="255"/>
        </xsd:restriction>
      </xsd:simpleType>
    </xsd:element>
    <xsd:element name="EmailFrom" ma:index="17" nillable="true" ma:displayName="E-Mail From" ma:hidden="true" ma:internalName="EmailFrom">
      <xsd:simpleType>
        <xsd:restriction base="dms:Text"/>
      </xsd:simpleType>
    </xsd:element>
    <xsd:element name="EmailSubject" ma:index="18" nillable="true" ma:displayName="E-Mail Subject" ma:hidden="true" ma:internalName="EmailSubject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EEDB98-F073-460B-B9B0-9643F9FE785E" elementFormDefault="qualified">
    <xsd:import namespace="http://schemas.microsoft.com/office/2006/documentManagement/types"/>
    <xsd:import namespace="http://schemas.microsoft.com/office/infopath/2007/PartnerControls"/>
    <xsd:element name="Owner" ma:index="8" nillable="true" ma:displayName="Owner" ma:list="UserInfo" ma:internalName="Owner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tatus" ma:index="9" nillable="true" ma:displayName="Status" ma:default="Draft" ma:internalName="Status">
      <xsd:simpleType>
        <xsd:restriction base="dms:Choice">
          <xsd:enumeration value="Draft"/>
          <xsd:enumeration value="Ready For Review"/>
          <xsd:enumeration value="Final"/>
        </xsd:restriction>
      </xsd:simpleType>
    </xsd:element>
    <xsd:element name="RelatedItems" ma:index="13" nillable="true" ma:displayName="Related Items" ma:internalName="RelatedItems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c5c574-4f42-45b3-8a7f-77d8e859d074" elementFormDefault="qualified">
    <xsd:import namespace="http://schemas.microsoft.com/office/2006/documentManagement/types"/>
    <xsd:import namespace="http://schemas.microsoft.com/office/infopath/2007/PartnerControls"/>
    <xsd:element name="_dlc_DocId" ma:index="10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11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2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EmailHeaders" ma:index="19" nillable="true" ma:displayName="E-Mail Headers" ma:hidden="true" ma:internalName="EmailHeaders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LongProperties xmlns="http://schemas.microsoft.com/office/2006/metadata/longProperties"/>
</file>

<file path=customXml/item6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88A80BA-54BC-4C61-8546-3F3E1B270F3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http://schemas.microsoft.com/sharepoint/v4"/>
    <ds:schemaRef ds:uri="66EEDB98-F073-460B-B9B0-9643F9FE785E"/>
  </ds:schemaRefs>
</ds:datastoreItem>
</file>

<file path=customXml/itemProps2.xml><?xml version="1.0" encoding="utf-8"?>
<ds:datastoreItem xmlns:ds="http://schemas.openxmlformats.org/officeDocument/2006/customXml" ds:itemID="{3A564B6B-AC46-4DB5-ACCA-ED596777EFC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57DFDB35-4F12-4AB6-9573-4B9B8857C909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00A2B484-1218-49BE-83C0-E3AFAA8A2CE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66EEDB98-F073-460B-B9B0-9643F9FE785E"/>
    <ds:schemaRef ds:uri="17c5c574-4f42-45b3-8a7f-77d8e859d074"/>
    <ds:schemaRef ds:uri="http://schemas.microsoft.com/sharepoint/v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6016A4E4-BE80-4AF8-A684-4078E9D2AED1}">
  <ds:schemaRefs>
    <ds:schemaRef ds:uri="http://schemas.microsoft.com/office/2006/metadata/longProperties"/>
  </ds:schemaRefs>
</ds:datastoreItem>
</file>

<file path=customXml/itemProps6.xml><?xml version="1.0" encoding="utf-8"?>
<ds:datastoreItem xmlns:ds="http://schemas.openxmlformats.org/officeDocument/2006/customXml" ds:itemID="{DC5EF94D-B6B9-47BE-8EED-037EBCD2A63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5</Pages>
  <Words>1727</Words>
  <Characters>9847</Characters>
  <Application>Microsoft Office Word</Application>
  <DocSecurity>0</DocSecurity>
  <Lines>82</Lines>
  <Paragraphs>23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제목</vt:lpstr>
      </vt:variant>
      <vt:variant>
        <vt:i4>1</vt:i4>
      </vt:variant>
    </vt:vector>
  </HeadingPairs>
  <TitlesOfParts>
    <vt:vector size="2" baseType="lpstr">
      <vt:lpstr>SA2 eV2X</vt:lpstr>
      <vt:lpstr/>
    </vt:vector>
  </TitlesOfParts>
  <Company>Huawei</Company>
  <LinksUpToDate>false</LinksUpToDate>
  <CharactersWithSpaces>11551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SA2 eV2X</dc:title>
  <dc:subject/>
  <dc:creator>Riccardo Trivisonno 00900073</dc:creator>
  <cp:keywords/>
  <cp:lastModifiedBy>LiMeng</cp:lastModifiedBy>
  <cp:revision>9</cp:revision>
  <cp:lastPrinted>2018-08-13T16:59:00Z</cp:lastPrinted>
  <dcterms:created xsi:type="dcterms:W3CDTF">2022-01-28T10:58:00Z</dcterms:created>
  <dcterms:modified xsi:type="dcterms:W3CDTF">2022-01-28T11:26:00Z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_dlc_DocId">
    <vt:lpwstr>H4P5ACNAWDMP-2-9824</vt:lpwstr>
  </property>
  <property fmtid="{D5CDD505-2E9C-101B-9397-08002B2CF9AE}" pid="4" name="_dlc_DocIdItemGuid">
    <vt:lpwstr>07d328bc-5442-464f-a166-f0af04efba08</vt:lpwstr>
  </property>
  <property fmtid="{D5CDD505-2E9C-101B-9397-08002B2CF9AE}" pid="5" name="_dlc_DocIdUrl">
    <vt:lpwstr>https://projects.qualcomm.com/sites/LTED/_layouts/15/DocIdRedir.aspx?ID=H4P5ACNAWDMP-2-9824, H4P5ACNAWDMP-2-9824</vt:lpwstr>
  </property>
  <property fmtid="{D5CDD505-2E9C-101B-9397-08002B2CF9AE}" pid="6" name="Links">
    <vt:lpwstr/>
  </property>
  <property fmtid="{D5CDD505-2E9C-101B-9397-08002B2CF9AE}" pid="7" name="display_urn:schemas-microsoft-com:office:office#Owner">
    <vt:lpwstr>Zisimopoulos, Haris</vt:lpwstr>
  </property>
  <property fmtid="{D5CDD505-2E9C-101B-9397-08002B2CF9AE}" pid="8" name="_2015_ms_pID_725343">
    <vt:lpwstr>(3)IxGeIN/9BP/q2d+swrlPGIY9YehNHuzbJ+c7Hj6l8IVJTVox1HsDYRsI/zu2mkTeUs97E1Bx
QUrb2p2HBFbKyNwiFDw4eGSVnfP3TWpmPGveU4xnDeJxK6vUgw0yXE072vpo14Sl9aJIxaQ5
koikY+BIZVZAKxjpCzqAbJA92FQlzFpUCmFqcM2qXzw9d1S7uwlajFpNzPXyb38prqLSfGpV
dmmWlolDdmYwG0oSwW</vt:lpwstr>
  </property>
  <property fmtid="{D5CDD505-2E9C-101B-9397-08002B2CF9AE}" pid="9" name="_2015_ms_pID_7253431">
    <vt:lpwstr>KWyFUK/PAbbYDveEMorkiEF3Pq9EwHbFtBiUSZaXa0uxj0Bf1wFxFo
kq+o2Ox5go4XIbettQ9XTdshqoCX/yTrjzk05MVDKuCd+YuX/2h6LBRmE/RADv3KnK5axOaL
GLUL0sJXa6c2Tqsa+czDPMSXaKOg8EdTIomEi8wGMZo2pQRHiPVDOXSZRu3+j/K8gqKZ9I94
Qv4z94n44h0djA+QTTrjU752w/W2+iJx8Wzf</vt:lpwstr>
  </property>
  <property fmtid="{D5CDD505-2E9C-101B-9397-08002B2CF9AE}" pid="10" name="_2015_ms_pID_7253432">
    <vt:lpwstr>l9xQAaGaJWMVjrz2REPsJJI=</vt:lpwstr>
  </property>
  <property fmtid="{D5CDD505-2E9C-101B-9397-08002B2CF9AE}" pid="11" name="_readonly">
    <vt:lpwstr/>
  </property>
  <property fmtid="{D5CDD505-2E9C-101B-9397-08002B2CF9AE}" pid="12" name="_change">
    <vt:lpwstr/>
  </property>
  <property fmtid="{D5CDD505-2E9C-101B-9397-08002B2CF9AE}" pid="13" name="_full-control">
    <vt:lpwstr/>
  </property>
  <property fmtid="{D5CDD505-2E9C-101B-9397-08002B2CF9AE}" pid="14" name="sflag">
    <vt:lpwstr>1643364465</vt:lpwstr>
  </property>
</Properties>
</file>